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80F9" w14:textId="77777777" w:rsidR="0082508A" w:rsidRDefault="004419D4">
      <w:pPr>
        <w:pStyle w:val="Standard"/>
        <w:spacing w:after="0" w:line="240" w:lineRule="auto"/>
        <w:jc w:val="center"/>
      </w:pPr>
      <w:r>
        <w:rPr>
          <w:rFonts w:ascii="Times New Roman" w:hAnsi="Times New Roman" w:cs="Times New Roman"/>
          <w:color w:val="00000A"/>
          <w:kern w:val="0"/>
          <w:sz w:val="24"/>
          <w:szCs w:val="24"/>
        </w:rPr>
        <w:t>Whately Planning Board</w:t>
      </w:r>
    </w:p>
    <w:p w14:paraId="722CB95B" w14:textId="77777777" w:rsidR="0082508A" w:rsidRDefault="004419D4">
      <w:pPr>
        <w:pStyle w:val="Standard"/>
        <w:spacing w:after="0" w:line="240" w:lineRule="auto"/>
        <w:jc w:val="center"/>
      </w:pPr>
      <w:r>
        <w:rPr>
          <w:rFonts w:ascii="Times New Roman" w:hAnsi="Times New Roman" w:cs="Times New Roman"/>
          <w:color w:val="00000A"/>
          <w:kern w:val="0"/>
          <w:sz w:val="24"/>
          <w:szCs w:val="24"/>
        </w:rPr>
        <w:t>Minutes of Virtual Meeting</w:t>
      </w:r>
    </w:p>
    <w:p w14:paraId="38CFBD4A" w14:textId="77777777" w:rsidR="0082508A" w:rsidRDefault="004419D4">
      <w:pPr>
        <w:pStyle w:val="Standard"/>
        <w:spacing w:after="0" w:line="240" w:lineRule="auto"/>
        <w:jc w:val="center"/>
      </w:pPr>
      <w:r>
        <w:rPr>
          <w:rFonts w:ascii="Times New Roman" w:hAnsi="Times New Roman" w:cs="Times New Roman"/>
          <w:color w:val="00000A"/>
          <w:kern w:val="0"/>
          <w:sz w:val="24"/>
          <w:szCs w:val="24"/>
        </w:rPr>
        <w:t>February 22, 2023</w:t>
      </w:r>
    </w:p>
    <w:p w14:paraId="149D82A6" w14:textId="77777777" w:rsidR="0082508A" w:rsidRDefault="0082508A">
      <w:pPr>
        <w:pStyle w:val="Standard"/>
        <w:spacing w:after="0" w:line="240" w:lineRule="auto"/>
        <w:jc w:val="center"/>
        <w:rPr>
          <w:rFonts w:cs="Calibri"/>
          <w:kern w:val="0"/>
        </w:rPr>
      </w:pPr>
    </w:p>
    <w:p w14:paraId="79A9C7B5" w14:textId="77777777" w:rsidR="0082508A" w:rsidRDefault="0082508A">
      <w:pPr>
        <w:pStyle w:val="Standard"/>
        <w:spacing w:after="0" w:line="240" w:lineRule="auto"/>
        <w:jc w:val="center"/>
        <w:rPr>
          <w:rFonts w:cs="Calibri"/>
          <w:kern w:val="0"/>
        </w:rPr>
      </w:pPr>
    </w:p>
    <w:p w14:paraId="015F6DCF" w14:textId="77777777" w:rsidR="0082508A" w:rsidRDefault="0082508A">
      <w:pPr>
        <w:pStyle w:val="Standard"/>
        <w:spacing w:after="0" w:line="240" w:lineRule="auto"/>
        <w:jc w:val="center"/>
        <w:rPr>
          <w:rFonts w:cs="Calibri"/>
          <w:kern w:val="0"/>
        </w:rPr>
      </w:pPr>
    </w:p>
    <w:p w14:paraId="450445D6" w14:textId="77777777" w:rsidR="0082508A" w:rsidRDefault="004419D4">
      <w:pPr>
        <w:pStyle w:val="Standard"/>
        <w:spacing w:after="0" w:line="240" w:lineRule="auto"/>
      </w:pPr>
      <w:r>
        <w:rPr>
          <w:rFonts w:ascii="Times New Roman" w:hAnsi="Times New Roman" w:cs="Times New Roman"/>
          <w:color w:val="00000A"/>
          <w:kern w:val="0"/>
          <w:sz w:val="24"/>
          <w:szCs w:val="24"/>
        </w:rPr>
        <w:t>Present: Members Don Sluter, Judy Markland, Sara Cooper, Tom Litwin, Brant Cheikes</w:t>
      </w:r>
    </w:p>
    <w:p w14:paraId="4FF7FFF4" w14:textId="77777777" w:rsidR="0082508A" w:rsidRDefault="004419D4">
      <w:pPr>
        <w:pStyle w:val="Standard"/>
        <w:spacing w:after="0" w:line="240" w:lineRule="auto"/>
      </w:pPr>
      <w:r>
        <w:rPr>
          <w:rFonts w:ascii="Times New Roman" w:hAnsi="Times New Roman" w:cs="Times New Roman"/>
          <w:color w:val="00000A"/>
          <w:kern w:val="0"/>
          <w:sz w:val="24"/>
          <w:szCs w:val="24"/>
        </w:rPr>
        <w:t>Members Absent: none</w:t>
      </w:r>
    </w:p>
    <w:p w14:paraId="78231771" w14:textId="77777777" w:rsidR="0082508A" w:rsidRDefault="0082508A">
      <w:pPr>
        <w:pStyle w:val="Standard"/>
        <w:spacing w:after="0" w:line="240" w:lineRule="auto"/>
        <w:rPr>
          <w:rFonts w:cs="Calibri"/>
          <w:kern w:val="0"/>
        </w:rPr>
      </w:pPr>
    </w:p>
    <w:p w14:paraId="75474827" w14:textId="77777777" w:rsidR="0082508A" w:rsidRDefault="004419D4">
      <w:pPr>
        <w:pStyle w:val="Standard"/>
        <w:spacing w:after="0" w:line="240" w:lineRule="auto"/>
      </w:pPr>
      <w:r>
        <w:rPr>
          <w:rFonts w:ascii="Times New Roman" w:hAnsi="Times New Roman" w:cs="Times New Roman"/>
          <w:color w:val="00000A"/>
          <w:kern w:val="0"/>
          <w:sz w:val="24"/>
          <w:szCs w:val="24"/>
        </w:rPr>
        <w:t>The meeting was held remotely, via Zoom.</w:t>
      </w:r>
    </w:p>
    <w:p w14:paraId="4AA7F4FB" w14:textId="77777777" w:rsidR="0082508A" w:rsidRDefault="0082508A">
      <w:pPr>
        <w:pStyle w:val="Standard"/>
        <w:spacing w:after="0" w:line="240" w:lineRule="auto"/>
        <w:rPr>
          <w:rFonts w:cs="Calibri"/>
          <w:kern w:val="0"/>
        </w:rPr>
      </w:pPr>
    </w:p>
    <w:p w14:paraId="286E21EB" w14:textId="77777777" w:rsidR="0082508A" w:rsidRDefault="004419D4">
      <w:pPr>
        <w:pStyle w:val="Standard"/>
        <w:spacing w:after="0" w:line="240" w:lineRule="auto"/>
      </w:pPr>
      <w:r>
        <w:rPr>
          <w:rFonts w:ascii="Times New Roman" w:hAnsi="Times New Roman" w:cs="Times New Roman"/>
          <w:color w:val="00000A"/>
          <w:kern w:val="0"/>
          <w:sz w:val="24"/>
          <w:szCs w:val="24"/>
        </w:rPr>
        <w:t xml:space="preserve">Virtual </w:t>
      </w:r>
      <w:r>
        <w:rPr>
          <w:rFonts w:ascii="Times New Roman" w:hAnsi="Times New Roman" w:cs="Times New Roman"/>
          <w:color w:val="00000A"/>
          <w:kern w:val="0"/>
          <w:sz w:val="24"/>
          <w:szCs w:val="24"/>
        </w:rPr>
        <w:t>Guests:</w:t>
      </w:r>
    </w:p>
    <w:p w14:paraId="2417FAF5" w14:textId="77777777" w:rsidR="0082508A" w:rsidRDefault="004419D4">
      <w:pPr>
        <w:pStyle w:val="Standard"/>
        <w:spacing w:after="0" w:line="240" w:lineRule="auto"/>
      </w:pPr>
      <w:r>
        <w:rPr>
          <w:rFonts w:ascii="Times New Roman" w:hAnsi="Times New Roman" w:cs="Times New Roman"/>
          <w:color w:val="00000A"/>
          <w:kern w:val="0"/>
          <w:sz w:val="24"/>
          <w:szCs w:val="24"/>
        </w:rPr>
        <w:t>Christopher Chamberland, Berkshire Design, Jared Glanz-Berger, DMCTC</w:t>
      </w:r>
    </w:p>
    <w:p w14:paraId="47034087" w14:textId="77777777" w:rsidR="0082508A" w:rsidRDefault="0082508A">
      <w:pPr>
        <w:pStyle w:val="Standard"/>
        <w:spacing w:after="0" w:line="240" w:lineRule="auto"/>
        <w:rPr>
          <w:rFonts w:cs="Calibri"/>
          <w:kern w:val="0"/>
        </w:rPr>
      </w:pPr>
    </w:p>
    <w:p w14:paraId="62CF455F" w14:textId="77777777" w:rsidR="0082508A" w:rsidRDefault="004419D4">
      <w:pPr>
        <w:pStyle w:val="Standard"/>
        <w:spacing w:after="0" w:line="240" w:lineRule="auto"/>
      </w:pPr>
      <w:r>
        <w:rPr>
          <w:rFonts w:ascii="Times New Roman" w:hAnsi="Times New Roman" w:cs="Times New Roman"/>
          <w:color w:val="00000A"/>
          <w:kern w:val="0"/>
          <w:sz w:val="24"/>
          <w:szCs w:val="24"/>
        </w:rPr>
        <w:t>Call to Order: 5:00pm</w:t>
      </w:r>
    </w:p>
    <w:p w14:paraId="44A52E8B" w14:textId="77777777" w:rsidR="0082508A" w:rsidRDefault="004419D4">
      <w:pPr>
        <w:pStyle w:val="Standard"/>
        <w:spacing w:after="0" w:line="240" w:lineRule="auto"/>
      </w:pPr>
      <w:r>
        <w:rPr>
          <w:rFonts w:ascii="Times New Roman" w:hAnsi="Times New Roman" w:cs="Times New Roman"/>
          <w:color w:val="00000A"/>
          <w:kern w:val="0"/>
          <w:sz w:val="24"/>
          <w:szCs w:val="24"/>
        </w:rPr>
        <w:t xml:space="preserve">   The meeting was recorded.</w:t>
      </w:r>
    </w:p>
    <w:p w14:paraId="0FF76CF5" w14:textId="77777777" w:rsidR="0082508A" w:rsidRDefault="0082508A">
      <w:pPr>
        <w:pStyle w:val="Standard"/>
        <w:spacing w:after="0" w:line="240" w:lineRule="auto"/>
        <w:rPr>
          <w:rFonts w:cs="Calibri"/>
          <w:kern w:val="0"/>
        </w:rPr>
      </w:pPr>
    </w:p>
    <w:p w14:paraId="221B9A0B" w14:textId="77777777" w:rsidR="0082508A" w:rsidRDefault="004419D4">
      <w:pPr>
        <w:pStyle w:val="Standard"/>
        <w:spacing w:after="0" w:line="240" w:lineRule="auto"/>
      </w:pPr>
      <w:r>
        <w:rPr>
          <w:rFonts w:ascii="Times New Roman" w:hAnsi="Times New Roman" w:cs="Times New Roman"/>
          <w:b/>
          <w:bCs/>
          <w:color w:val="00000A"/>
          <w:kern w:val="0"/>
          <w:sz w:val="24"/>
          <w:szCs w:val="24"/>
          <w:u w:val="single"/>
        </w:rPr>
        <w:t>Discussion: Review of progress on zoning map changes</w:t>
      </w:r>
    </w:p>
    <w:p w14:paraId="17F163D4" w14:textId="77777777" w:rsidR="0082508A" w:rsidRDefault="004419D4">
      <w:pPr>
        <w:pStyle w:val="Standard"/>
        <w:spacing w:after="0" w:line="240" w:lineRule="auto"/>
      </w:pPr>
      <w:r>
        <w:rPr>
          <w:rFonts w:ascii="Times New Roman" w:hAnsi="Times New Roman" w:cs="Times New Roman"/>
          <w:color w:val="00000A"/>
          <w:kern w:val="0"/>
          <w:sz w:val="24"/>
          <w:szCs w:val="24"/>
        </w:rPr>
        <w:t xml:space="preserve">Don sent Ryan Clary everything he had on his home computer and said it </w:t>
      </w:r>
      <w:r>
        <w:rPr>
          <w:rFonts w:ascii="Times New Roman" w:hAnsi="Times New Roman" w:cs="Times New Roman"/>
          <w:color w:val="00000A"/>
          <w:kern w:val="0"/>
          <w:sz w:val="24"/>
          <w:szCs w:val="24"/>
        </w:rPr>
        <w:t>appeared that Ryan has used the information to update the digital property/zoning map on the town website. Brant received an email from Ryan indicating he was waiting to hear back from Don about some questions on the aquifer overlay district. Brant will fo</w:t>
      </w:r>
      <w:r>
        <w:rPr>
          <w:rFonts w:ascii="Times New Roman" w:hAnsi="Times New Roman" w:cs="Times New Roman"/>
          <w:color w:val="00000A"/>
          <w:kern w:val="0"/>
          <w:sz w:val="24"/>
          <w:szCs w:val="24"/>
        </w:rPr>
        <w:t>rward Ryan’s email to Don so he can close the matter.</w:t>
      </w:r>
    </w:p>
    <w:p w14:paraId="228F689A" w14:textId="77777777" w:rsidR="0082508A" w:rsidRDefault="0082508A">
      <w:pPr>
        <w:pStyle w:val="Standard"/>
        <w:spacing w:after="0" w:line="240" w:lineRule="auto"/>
        <w:rPr>
          <w:rFonts w:cs="Calibri"/>
          <w:kern w:val="0"/>
        </w:rPr>
      </w:pPr>
    </w:p>
    <w:p w14:paraId="72AC9257" w14:textId="77777777" w:rsidR="0082508A" w:rsidRDefault="004419D4">
      <w:pPr>
        <w:pStyle w:val="Standard"/>
        <w:spacing w:after="0" w:line="240" w:lineRule="auto"/>
      </w:pPr>
      <w:r>
        <w:rPr>
          <w:rFonts w:ascii="Times New Roman" w:hAnsi="Times New Roman" w:cs="Times New Roman"/>
          <w:color w:val="00000A"/>
          <w:kern w:val="0"/>
          <w:sz w:val="24"/>
          <w:szCs w:val="24"/>
        </w:rPr>
        <w:t>A map was approved by the Attorney General in November 2021. It was posted online but had errors and was misleading. Although the map may now have been fixed, it still has not been voted on and approve</w:t>
      </w:r>
      <w:r>
        <w:rPr>
          <w:rFonts w:ascii="Times New Roman" w:hAnsi="Times New Roman" w:cs="Times New Roman"/>
          <w:color w:val="00000A"/>
          <w:kern w:val="0"/>
          <w:sz w:val="24"/>
          <w:szCs w:val="24"/>
        </w:rPr>
        <w:t>d. We should remove the zoning layer from the assessors map layers until another map has been voted in, since it it does not include the aquifer overlay district. For the map posted on the PB webpage, Brant will draft a warning to put on the map saying, in</w:t>
      </w:r>
      <w:r>
        <w:rPr>
          <w:rFonts w:ascii="Times New Roman" w:hAnsi="Times New Roman" w:cs="Times New Roman"/>
          <w:color w:val="00000A"/>
          <w:kern w:val="0"/>
          <w:sz w:val="24"/>
          <w:szCs w:val="24"/>
        </w:rPr>
        <w:t xml:space="preserve"> effect, “You can follow this link to use the map, but be aware that the map has known errors” and Judy will get it posted. Brant will work with the town clerk or her assistant to get the right arrangement on the town website. Separately, the board will wo</w:t>
      </w:r>
      <w:r>
        <w:rPr>
          <w:rFonts w:ascii="Times New Roman" w:hAnsi="Times New Roman" w:cs="Times New Roman"/>
          <w:color w:val="00000A"/>
          <w:kern w:val="0"/>
          <w:sz w:val="24"/>
          <w:szCs w:val="24"/>
        </w:rPr>
        <w:t>rk with the assessor to get the zoning layer removed from the assessors’ map until this is straightened out.</w:t>
      </w:r>
    </w:p>
    <w:p w14:paraId="61770EDC" w14:textId="77777777" w:rsidR="0082508A" w:rsidRDefault="0082508A">
      <w:pPr>
        <w:pStyle w:val="Standard"/>
        <w:spacing w:after="0" w:line="240" w:lineRule="auto"/>
        <w:rPr>
          <w:rFonts w:cs="Calibri"/>
          <w:kern w:val="0"/>
        </w:rPr>
      </w:pPr>
    </w:p>
    <w:p w14:paraId="2F82067C" w14:textId="77777777" w:rsidR="0082508A" w:rsidRDefault="004419D4">
      <w:pPr>
        <w:pStyle w:val="Standard"/>
        <w:spacing w:after="0" w:line="240" w:lineRule="auto"/>
      </w:pPr>
      <w:r>
        <w:rPr>
          <w:rFonts w:ascii="Times New Roman" w:hAnsi="Times New Roman" w:cs="Times New Roman"/>
          <w:b/>
          <w:bCs/>
          <w:color w:val="00000A"/>
          <w:kern w:val="0"/>
          <w:sz w:val="24"/>
          <w:szCs w:val="24"/>
          <w:u w:val="single"/>
        </w:rPr>
        <w:t>Discussion: potential zoning bylaw changes</w:t>
      </w:r>
    </w:p>
    <w:p w14:paraId="2A3F807D" w14:textId="77777777" w:rsidR="0082508A" w:rsidRDefault="0082508A">
      <w:pPr>
        <w:pStyle w:val="Standard"/>
        <w:spacing w:after="0" w:line="240" w:lineRule="auto"/>
        <w:rPr>
          <w:rFonts w:cs="Calibri"/>
          <w:kern w:val="0"/>
        </w:rPr>
      </w:pPr>
    </w:p>
    <w:p w14:paraId="61311326" w14:textId="77777777" w:rsidR="0082508A" w:rsidRDefault="004419D4">
      <w:pPr>
        <w:pStyle w:val="Standard"/>
        <w:spacing w:after="0" w:line="240" w:lineRule="auto"/>
      </w:pPr>
      <w:r>
        <w:rPr>
          <w:rFonts w:ascii="Times New Roman" w:hAnsi="Times New Roman" w:cs="Times New Roman"/>
          <w:b/>
          <w:bCs/>
          <w:color w:val="00000A"/>
          <w:kern w:val="0"/>
          <w:sz w:val="24"/>
          <w:szCs w:val="24"/>
        </w:rPr>
        <w:t>Proposed bylaw change to add a separate, new category to the Table of Uses:</w:t>
      </w:r>
    </w:p>
    <w:p w14:paraId="32B88D8B" w14:textId="77777777" w:rsidR="0082508A" w:rsidRDefault="004419D4">
      <w:pPr>
        <w:pStyle w:val="Standard"/>
        <w:spacing w:after="0" w:line="240" w:lineRule="auto"/>
      </w:pPr>
      <w:r>
        <w:rPr>
          <w:rFonts w:ascii="Times New Roman" w:hAnsi="Times New Roman" w:cs="Times New Roman"/>
          <w:b/>
          <w:bCs/>
          <w:color w:val="00000A"/>
          <w:kern w:val="0"/>
          <w:sz w:val="24"/>
          <w:szCs w:val="24"/>
        </w:rPr>
        <w:t>Marijuana Product Manufact</w:t>
      </w:r>
      <w:r>
        <w:rPr>
          <w:rFonts w:ascii="Times New Roman" w:hAnsi="Times New Roman" w:cs="Times New Roman"/>
          <w:b/>
          <w:bCs/>
          <w:color w:val="00000A"/>
          <w:kern w:val="0"/>
          <w:sz w:val="24"/>
          <w:szCs w:val="24"/>
        </w:rPr>
        <w:t>urer (Limited)</w:t>
      </w:r>
      <w:r>
        <w:rPr>
          <w:rFonts w:ascii="Times New Roman" w:hAnsi="Times New Roman" w:cs="Times New Roman"/>
          <w:color w:val="00000A"/>
          <w:kern w:val="0"/>
          <w:sz w:val="24"/>
          <w:szCs w:val="24"/>
        </w:rPr>
        <w:t>.</w:t>
      </w:r>
    </w:p>
    <w:p w14:paraId="6D1AE72F" w14:textId="77777777" w:rsidR="0082508A" w:rsidRDefault="004419D4">
      <w:pPr>
        <w:pStyle w:val="Standard"/>
        <w:spacing w:after="0" w:line="240" w:lineRule="auto"/>
      </w:pPr>
      <w:r>
        <w:rPr>
          <w:rFonts w:ascii="Times New Roman" w:hAnsi="Times New Roman" w:cs="Times New Roman"/>
          <w:color w:val="00000A"/>
          <w:kern w:val="0"/>
          <w:sz w:val="24"/>
          <w:szCs w:val="24"/>
        </w:rPr>
        <w:t>Chris Chamberland said he and Jared Glanz-Berger had come to talk informally about some potential text for the zoning bylaw change to be requested by Debilitating Medical Condition Treatment Centers (DMCTC), and also to clarify how this pro</w:t>
      </w:r>
      <w:r>
        <w:rPr>
          <w:rFonts w:ascii="Times New Roman" w:hAnsi="Times New Roman" w:cs="Times New Roman"/>
          <w:color w:val="00000A"/>
          <w:kern w:val="0"/>
          <w:sz w:val="24"/>
          <w:szCs w:val="24"/>
        </w:rPr>
        <w:t>cedure works and to explain their position for advocating on behalf of these changes.</w:t>
      </w:r>
    </w:p>
    <w:p w14:paraId="3C23E02C" w14:textId="77777777" w:rsidR="0082508A" w:rsidRDefault="0082508A">
      <w:pPr>
        <w:pStyle w:val="Standard"/>
        <w:spacing w:after="0" w:line="240" w:lineRule="auto"/>
        <w:rPr>
          <w:rFonts w:cs="Calibri"/>
          <w:kern w:val="0"/>
        </w:rPr>
      </w:pPr>
    </w:p>
    <w:p w14:paraId="475BD99E" w14:textId="77777777" w:rsidR="0082508A" w:rsidRDefault="004419D4">
      <w:pPr>
        <w:pStyle w:val="Standard"/>
        <w:spacing w:after="0" w:line="240" w:lineRule="auto"/>
      </w:pPr>
      <w:r>
        <w:rPr>
          <w:rFonts w:ascii="Times New Roman" w:hAnsi="Times New Roman" w:cs="Times New Roman"/>
          <w:color w:val="00000A"/>
          <w:kern w:val="0"/>
          <w:sz w:val="24"/>
          <w:szCs w:val="24"/>
        </w:rPr>
        <w:t>Jared Glanz-Berger said that previously, he mentioned types of manufacturing uses that DMCTC thinks ought to be allowed in the commercial zone, differentiating between w</w:t>
      </w:r>
      <w:r>
        <w:rPr>
          <w:rFonts w:ascii="Times New Roman" w:hAnsi="Times New Roman" w:cs="Times New Roman"/>
          <w:color w:val="00000A"/>
          <w:kern w:val="0"/>
          <w:sz w:val="24"/>
          <w:szCs w:val="24"/>
        </w:rPr>
        <w:t xml:space="preserve">hat they are calling “light” or “limited” marijuana manufacturing and “heavy” or “unlimited” marijuana manufacturing. He stated that there are types of activities and materials that marijuana product </w:t>
      </w:r>
      <w:r>
        <w:rPr>
          <w:rFonts w:ascii="Times New Roman" w:hAnsi="Times New Roman" w:cs="Times New Roman"/>
          <w:color w:val="00000A"/>
          <w:kern w:val="0"/>
          <w:sz w:val="24"/>
          <w:szCs w:val="24"/>
        </w:rPr>
        <w:lastRenderedPageBreak/>
        <w:t>manufacturers use that are flammable or hazardous (as li</w:t>
      </w:r>
      <w:r>
        <w:rPr>
          <w:rFonts w:ascii="Times New Roman" w:hAnsi="Times New Roman" w:cs="Times New Roman"/>
          <w:color w:val="00000A"/>
          <w:kern w:val="0"/>
          <w:sz w:val="24"/>
          <w:szCs w:val="24"/>
        </w:rPr>
        <w:t>sted by an authoritative entity) and more dangerous than others, that require classified spaces and hazardous materials approvals and credentials, and said they are suggesting that those ought not be allowed in the commercial zone, but that activities like</w:t>
      </w:r>
      <w:r>
        <w:rPr>
          <w:rFonts w:ascii="Times New Roman" w:hAnsi="Times New Roman" w:cs="Times New Roman"/>
          <w:color w:val="00000A"/>
          <w:kern w:val="0"/>
          <w:sz w:val="24"/>
          <w:szCs w:val="24"/>
        </w:rPr>
        <w:t xml:space="preserve"> the filling and capping of products, the use of ice water baths for hash production, or the rolling of joints ought to be allowed in the commercial zone because they don’t pose the same sorts of risks. He said Chris Chamberland has written the proposed te</w:t>
      </w:r>
      <w:r>
        <w:rPr>
          <w:rFonts w:ascii="Times New Roman" w:hAnsi="Times New Roman" w:cs="Times New Roman"/>
          <w:color w:val="00000A"/>
          <w:kern w:val="0"/>
          <w:sz w:val="24"/>
          <w:szCs w:val="24"/>
        </w:rPr>
        <w:t>xt for their request that these kinds of activities be allowed under the Whately marijuana bylaw.</w:t>
      </w:r>
    </w:p>
    <w:p w14:paraId="29B84FE0" w14:textId="77777777" w:rsidR="0082508A" w:rsidRDefault="0082508A">
      <w:pPr>
        <w:pStyle w:val="Standard"/>
        <w:spacing w:after="0" w:line="240" w:lineRule="auto"/>
        <w:rPr>
          <w:rFonts w:cs="Calibri"/>
          <w:kern w:val="0"/>
        </w:rPr>
      </w:pPr>
    </w:p>
    <w:p w14:paraId="1EDD172C" w14:textId="77777777" w:rsidR="0082508A" w:rsidRDefault="004419D4">
      <w:pPr>
        <w:pStyle w:val="Standard"/>
        <w:spacing w:after="0" w:line="240" w:lineRule="auto"/>
      </w:pPr>
      <w:r>
        <w:rPr>
          <w:rFonts w:ascii="Times New Roman" w:hAnsi="Times New Roman" w:cs="Times New Roman"/>
          <w:color w:val="00000A"/>
          <w:kern w:val="0"/>
          <w:sz w:val="24"/>
          <w:szCs w:val="24"/>
        </w:rPr>
        <w:t>Chris Chamberland shared onscreen a document emailed February 20, 2023 to the planning board, which uses the format and language of the bylaw to describe the</w:t>
      </w:r>
      <w:r>
        <w:rPr>
          <w:rFonts w:ascii="Times New Roman" w:hAnsi="Times New Roman" w:cs="Times New Roman"/>
          <w:color w:val="00000A"/>
          <w:kern w:val="0"/>
          <w:sz w:val="24"/>
          <w:szCs w:val="24"/>
        </w:rPr>
        <w:t xml:space="preserve"> kinds of activities they are requesting be permitted. DMCTC proposes to leave the original Marijuana Manufacturer use unchanged. The activities defined there now (everything between cultivation and delivery for retail use), which go along with the Marijua</w:t>
      </w:r>
      <w:r>
        <w:rPr>
          <w:rFonts w:ascii="Times New Roman" w:hAnsi="Times New Roman" w:cs="Times New Roman"/>
          <w:color w:val="00000A"/>
          <w:kern w:val="0"/>
          <w:sz w:val="24"/>
          <w:szCs w:val="24"/>
        </w:rPr>
        <w:t>na Manufacturing license, would continue to be covered under the General Marijuana Manufacturer category, which is currently allowed by special permit in the Commercial/Industrial and the Industrial zones.</w:t>
      </w:r>
    </w:p>
    <w:p w14:paraId="22CEC1D0" w14:textId="77777777" w:rsidR="0082508A" w:rsidRDefault="0082508A">
      <w:pPr>
        <w:pStyle w:val="Standard"/>
        <w:spacing w:after="0" w:line="240" w:lineRule="auto"/>
        <w:rPr>
          <w:rFonts w:cs="Calibri"/>
          <w:kern w:val="0"/>
        </w:rPr>
      </w:pPr>
    </w:p>
    <w:p w14:paraId="70EDFF55" w14:textId="77777777" w:rsidR="0082508A" w:rsidRDefault="004419D4">
      <w:pPr>
        <w:pStyle w:val="Standard"/>
        <w:spacing w:after="0" w:line="240" w:lineRule="auto"/>
      </w:pPr>
      <w:r>
        <w:rPr>
          <w:rFonts w:ascii="Times New Roman" w:hAnsi="Times New Roman" w:cs="Times New Roman"/>
          <w:color w:val="00000A"/>
          <w:kern w:val="0"/>
          <w:sz w:val="24"/>
          <w:szCs w:val="24"/>
        </w:rPr>
        <w:t>DMCTC’s proposal would then carve out a separate,</w:t>
      </w:r>
      <w:r>
        <w:rPr>
          <w:rFonts w:ascii="Times New Roman" w:hAnsi="Times New Roman" w:cs="Times New Roman"/>
          <w:color w:val="00000A"/>
          <w:kern w:val="0"/>
          <w:sz w:val="24"/>
          <w:szCs w:val="24"/>
        </w:rPr>
        <w:t xml:space="preserve"> new use, Marijuana Product Manufacturer (Limited). They suggested “Limited” instead of “Light” because the Table of Uses already has a category of “Light Industrial” and they wanted to avoid confusion. This category would cover a subset of manufacturing a</w:t>
      </w:r>
      <w:r>
        <w:rPr>
          <w:rFonts w:ascii="Times New Roman" w:hAnsi="Times New Roman" w:cs="Times New Roman"/>
          <w:color w:val="00000A"/>
          <w:kern w:val="0"/>
          <w:sz w:val="24"/>
          <w:szCs w:val="24"/>
        </w:rPr>
        <w:t>ctivities which are less intensive and don’t have certain hazardous materials associated with them, which could then be performed not only in the Industrial and Commercial/Industrial zones, but also in the general Commercial zone. The proposal also address</w:t>
      </w:r>
      <w:r>
        <w:rPr>
          <w:rFonts w:ascii="Times New Roman" w:hAnsi="Times New Roman" w:cs="Times New Roman"/>
          <w:color w:val="00000A"/>
          <w:kern w:val="0"/>
          <w:sz w:val="24"/>
          <w:szCs w:val="24"/>
        </w:rPr>
        <w:t>es setbacks and some additional requirements.</w:t>
      </w:r>
    </w:p>
    <w:p w14:paraId="7569579D" w14:textId="77777777" w:rsidR="0082508A" w:rsidRDefault="0082508A">
      <w:pPr>
        <w:pStyle w:val="Standard"/>
        <w:spacing w:after="0" w:line="240" w:lineRule="auto"/>
        <w:rPr>
          <w:rFonts w:cs="Calibri"/>
          <w:kern w:val="0"/>
        </w:rPr>
      </w:pPr>
    </w:p>
    <w:p w14:paraId="65530610" w14:textId="77777777" w:rsidR="0082508A" w:rsidRDefault="004419D4">
      <w:pPr>
        <w:pStyle w:val="Standard"/>
        <w:spacing w:after="0" w:line="240" w:lineRule="auto"/>
      </w:pPr>
      <w:r>
        <w:rPr>
          <w:rFonts w:ascii="Times New Roman" w:hAnsi="Times New Roman" w:cs="Times New Roman"/>
          <w:color w:val="00000A"/>
          <w:kern w:val="0"/>
          <w:sz w:val="24"/>
          <w:szCs w:val="24"/>
        </w:rPr>
        <w:t>Chris Chamberland read the entire proposal. Brant explained his understanding of DMCTC’s position this way: that this subclass of activities behaves much more like the other commercial uses that Whately permit</w:t>
      </w:r>
      <w:r>
        <w:rPr>
          <w:rFonts w:ascii="Times New Roman" w:hAnsi="Times New Roman" w:cs="Times New Roman"/>
          <w:color w:val="00000A"/>
          <w:kern w:val="0"/>
          <w:sz w:val="24"/>
          <w:szCs w:val="24"/>
        </w:rPr>
        <w:t>s within the Commercial zone by special permit. Chris Chamberland agreed that this was a good restatement. He also noted that the state’s category of Marijuana Manufacturer is broad enough to include activities that are truly industrial, such as might be s</w:t>
      </w:r>
      <w:r>
        <w:rPr>
          <w:rFonts w:ascii="Times New Roman" w:hAnsi="Times New Roman" w:cs="Times New Roman"/>
          <w:color w:val="00000A"/>
          <w:kern w:val="0"/>
          <w:sz w:val="24"/>
          <w:szCs w:val="24"/>
        </w:rPr>
        <w:t>een on a large factory floor. On the other hand, he compared DMCTC’s proposed category to that of a chocolate shop that uses a small commercial kitchen to produce food items. There is a little cooking, but not a large factory process. Jared Glanz-Berger co</w:t>
      </w:r>
      <w:r>
        <w:rPr>
          <w:rFonts w:ascii="Times New Roman" w:hAnsi="Times New Roman" w:cs="Times New Roman"/>
          <w:color w:val="00000A"/>
          <w:kern w:val="0"/>
          <w:sz w:val="24"/>
          <w:szCs w:val="24"/>
        </w:rPr>
        <w:t>mpared their type of operation to businesses in town such as Tea Guys, or Muffin’s. Chris Chamberland mentioned that one of the most benign processes planned for their 3 River Road location will involve putting plant materials into a barrel of ice water an</w:t>
      </w:r>
      <w:r>
        <w:rPr>
          <w:rFonts w:ascii="Times New Roman" w:hAnsi="Times New Roman" w:cs="Times New Roman"/>
          <w:color w:val="00000A"/>
          <w:kern w:val="0"/>
          <w:sz w:val="24"/>
          <w:szCs w:val="24"/>
        </w:rPr>
        <w:t>d stirring it for a while, then filtering it. He said the language he chose for the proposal is intended to provide a reasonable demarcation between the industrial and the commercial without leaving a large amount of gray area that will confuse people abou</w:t>
      </w:r>
      <w:r>
        <w:rPr>
          <w:rFonts w:ascii="Times New Roman" w:hAnsi="Times New Roman" w:cs="Times New Roman"/>
          <w:color w:val="00000A"/>
          <w:kern w:val="0"/>
          <w:sz w:val="24"/>
          <w:szCs w:val="24"/>
        </w:rPr>
        <w:t>t what’s in and what’s out.</w:t>
      </w:r>
    </w:p>
    <w:p w14:paraId="3D1C8089" w14:textId="77777777" w:rsidR="0082508A" w:rsidRDefault="0082508A">
      <w:pPr>
        <w:pStyle w:val="Standard"/>
        <w:spacing w:after="0" w:line="240" w:lineRule="auto"/>
        <w:rPr>
          <w:rFonts w:cs="Calibri"/>
          <w:kern w:val="0"/>
        </w:rPr>
      </w:pPr>
    </w:p>
    <w:p w14:paraId="097BD0C1" w14:textId="77777777" w:rsidR="0082508A" w:rsidRDefault="004419D4">
      <w:pPr>
        <w:pStyle w:val="Standard"/>
        <w:spacing w:after="0" w:line="240" w:lineRule="auto"/>
      </w:pPr>
      <w:r>
        <w:rPr>
          <w:rFonts w:ascii="Times New Roman" w:hAnsi="Times New Roman" w:cs="Times New Roman"/>
          <w:color w:val="00000A"/>
          <w:kern w:val="0"/>
          <w:sz w:val="24"/>
          <w:szCs w:val="24"/>
        </w:rPr>
        <w:t>Brant referred to issues of community trust, especially involving future Marijuana Product Manufacturers (Limited), such as a company that starts doing business in a limited way but then scales up beyond that, behind closed doo</w:t>
      </w:r>
      <w:r>
        <w:rPr>
          <w:rFonts w:ascii="Times New Roman" w:hAnsi="Times New Roman" w:cs="Times New Roman"/>
          <w:color w:val="00000A"/>
          <w:kern w:val="0"/>
          <w:sz w:val="24"/>
          <w:szCs w:val="24"/>
        </w:rPr>
        <w:t xml:space="preserve">rs. Jared Glanz-Berger observed that it would be hard to hide such activity because if a company were using pressurized gas in the process, to do it right they would need to get permission and even if they didn’t, people would see the gas tanks coming and </w:t>
      </w:r>
      <w:r>
        <w:rPr>
          <w:rFonts w:ascii="Times New Roman" w:hAnsi="Times New Roman" w:cs="Times New Roman"/>
          <w:color w:val="00000A"/>
          <w:kern w:val="0"/>
          <w:sz w:val="24"/>
          <w:szCs w:val="24"/>
        </w:rPr>
        <w:t xml:space="preserve">going and that would draw the state fire marshal’s attention. Chris Chamberland added that there would also be an electrical fire code problem. Mr. Glanz-Berger and Mr. Chamberland described some of the regulation of hazardous locations, with code C1D1 as </w:t>
      </w:r>
      <w:r>
        <w:rPr>
          <w:rFonts w:ascii="Times New Roman" w:hAnsi="Times New Roman" w:cs="Times New Roman"/>
          <w:color w:val="00000A"/>
          <w:kern w:val="0"/>
          <w:sz w:val="24"/>
          <w:szCs w:val="24"/>
        </w:rPr>
        <w:t xml:space="preserve">the </w:t>
      </w:r>
      <w:r>
        <w:rPr>
          <w:rFonts w:ascii="Times New Roman" w:hAnsi="Times New Roman" w:cs="Times New Roman"/>
          <w:color w:val="00000A"/>
          <w:kern w:val="0"/>
          <w:sz w:val="24"/>
          <w:szCs w:val="24"/>
        </w:rPr>
        <w:lastRenderedPageBreak/>
        <w:t xml:space="preserve">highest “classified space” designation – for situations </w:t>
      </w:r>
      <w:r>
        <w:rPr>
          <w:rFonts w:ascii="Times New Roman" w:hAnsi="Times New Roman" w:cs="Times New Roman"/>
          <w:i/>
          <w:iCs/>
          <w:color w:val="00000A"/>
          <w:kern w:val="0"/>
          <w:sz w:val="24"/>
          <w:szCs w:val="24"/>
        </w:rPr>
        <w:t>likely</w:t>
      </w:r>
      <w:r>
        <w:rPr>
          <w:rFonts w:ascii="Times New Roman" w:hAnsi="Times New Roman" w:cs="Times New Roman"/>
          <w:color w:val="00000A"/>
          <w:kern w:val="0"/>
          <w:sz w:val="24"/>
          <w:szCs w:val="24"/>
        </w:rPr>
        <w:t xml:space="preserve"> to have air concentrations of ignitable fumes, and C1D2 for an area that </w:t>
      </w:r>
      <w:r>
        <w:rPr>
          <w:rFonts w:ascii="Times New Roman" w:hAnsi="Times New Roman" w:cs="Times New Roman"/>
          <w:i/>
          <w:iCs/>
          <w:color w:val="00000A"/>
          <w:kern w:val="0"/>
          <w:sz w:val="24"/>
          <w:szCs w:val="24"/>
        </w:rPr>
        <w:t>could</w:t>
      </w:r>
      <w:r>
        <w:rPr>
          <w:rFonts w:ascii="Times New Roman" w:hAnsi="Times New Roman" w:cs="Times New Roman"/>
          <w:color w:val="00000A"/>
          <w:kern w:val="0"/>
          <w:sz w:val="24"/>
          <w:szCs w:val="24"/>
        </w:rPr>
        <w:t xml:space="preserve"> create ignitable fumes but uses mitigation methods that would have to fail before ignitable fumes could </w:t>
      </w:r>
      <w:r>
        <w:rPr>
          <w:rFonts w:ascii="Times New Roman" w:hAnsi="Times New Roman" w:cs="Times New Roman"/>
          <w:color w:val="00000A"/>
          <w:kern w:val="0"/>
          <w:sz w:val="24"/>
          <w:szCs w:val="24"/>
        </w:rPr>
        <w:t xml:space="preserve">accumulate. Besides gases, Classes 2 and 3 cover such air concentrations of dust or fibers. They stressed the seriousness of violations of these regulations and the attendant penalties, adding that DMCTC’s proposal recommends against allowing </w:t>
      </w:r>
      <w:r>
        <w:rPr>
          <w:rFonts w:ascii="Times New Roman" w:hAnsi="Times New Roman" w:cs="Times New Roman"/>
          <w:i/>
          <w:iCs/>
          <w:color w:val="00000A"/>
          <w:kern w:val="0"/>
          <w:sz w:val="24"/>
          <w:szCs w:val="24"/>
        </w:rPr>
        <w:t>any</w:t>
      </w:r>
      <w:r>
        <w:rPr>
          <w:rFonts w:ascii="Times New Roman" w:hAnsi="Times New Roman" w:cs="Times New Roman"/>
          <w:color w:val="00000A"/>
          <w:kern w:val="0"/>
          <w:sz w:val="24"/>
          <w:szCs w:val="24"/>
        </w:rPr>
        <w:t xml:space="preserve"> “classifi</w:t>
      </w:r>
      <w:r>
        <w:rPr>
          <w:rFonts w:ascii="Times New Roman" w:hAnsi="Times New Roman" w:cs="Times New Roman"/>
          <w:color w:val="00000A"/>
          <w:kern w:val="0"/>
          <w:sz w:val="24"/>
          <w:szCs w:val="24"/>
        </w:rPr>
        <w:t>ed space”. Chris Chamberland asked Jared Glanz-</w:t>
      </w:r>
    </w:p>
    <w:p w14:paraId="6E042C71" w14:textId="77777777" w:rsidR="0082508A" w:rsidRDefault="0082508A">
      <w:pPr>
        <w:pStyle w:val="Standard"/>
        <w:spacing w:after="0" w:line="240" w:lineRule="auto"/>
        <w:rPr>
          <w:rFonts w:cs="Calibri"/>
          <w:kern w:val="0"/>
        </w:rPr>
      </w:pPr>
    </w:p>
    <w:p w14:paraId="3129CAF6" w14:textId="77777777" w:rsidR="0082508A" w:rsidRDefault="004419D4">
      <w:pPr>
        <w:pStyle w:val="Standard"/>
        <w:spacing w:after="0" w:line="240" w:lineRule="auto"/>
      </w:pPr>
      <w:r>
        <w:rPr>
          <w:rFonts w:ascii="Times New Roman" w:hAnsi="Times New Roman" w:cs="Times New Roman"/>
          <w:color w:val="00000A"/>
          <w:kern w:val="0"/>
          <w:sz w:val="24"/>
          <w:szCs w:val="24"/>
        </w:rPr>
        <w:t>Berger whether there are processes that involve hazardous materials which are not so regulated and was told No, the company is really seeking to regulate such things as ethanol, propane, butane – things that</w:t>
      </w:r>
      <w:r>
        <w:rPr>
          <w:rFonts w:ascii="Times New Roman" w:hAnsi="Times New Roman" w:cs="Times New Roman"/>
          <w:color w:val="00000A"/>
          <w:kern w:val="0"/>
          <w:sz w:val="24"/>
          <w:szCs w:val="24"/>
        </w:rPr>
        <w:t xml:space="preserve"> require third party inspection to certify correct installation with all required safety measures in place.</w:t>
      </w:r>
    </w:p>
    <w:p w14:paraId="2B5C0607" w14:textId="77777777" w:rsidR="0082508A" w:rsidRDefault="0082508A">
      <w:pPr>
        <w:pStyle w:val="Standard"/>
        <w:spacing w:after="0" w:line="240" w:lineRule="auto"/>
        <w:rPr>
          <w:rFonts w:cs="Calibri"/>
          <w:kern w:val="0"/>
        </w:rPr>
      </w:pPr>
    </w:p>
    <w:p w14:paraId="045FF90A" w14:textId="77777777" w:rsidR="0082508A" w:rsidRDefault="004419D4">
      <w:pPr>
        <w:pStyle w:val="Standard"/>
        <w:spacing w:after="0" w:line="240" w:lineRule="auto"/>
      </w:pPr>
      <w:r>
        <w:rPr>
          <w:rFonts w:ascii="Times New Roman" w:hAnsi="Times New Roman" w:cs="Times New Roman"/>
          <w:color w:val="00000A"/>
          <w:kern w:val="0"/>
          <w:sz w:val="24"/>
          <w:szCs w:val="24"/>
        </w:rPr>
        <w:t>Judy asked how the risk of the proposed type of operation compares to that of a marijuana testing operation. Jared Glanz-Berger replied that they a</w:t>
      </w:r>
      <w:r>
        <w:rPr>
          <w:rFonts w:ascii="Times New Roman" w:hAnsi="Times New Roman" w:cs="Times New Roman"/>
          <w:color w:val="00000A"/>
          <w:kern w:val="0"/>
          <w:sz w:val="24"/>
          <w:szCs w:val="24"/>
        </w:rPr>
        <w:t>re about the same. Judy stated that marijuana testing operations are not allowed in the Commercial district. Mr. Glanz-Berger asked about the reasoning behind that position, and Judy said she thought the reason was to keep commercial businesses in the Comm</w:t>
      </w:r>
      <w:r>
        <w:rPr>
          <w:rFonts w:ascii="Times New Roman" w:hAnsi="Times New Roman" w:cs="Times New Roman"/>
          <w:color w:val="00000A"/>
          <w:kern w:val="0"/>
          <w:sz w:val="24"/>
          <w:szCs w:val="24"/>
        </w:rPr>
        <w:t>ercial district and to allow space for them, while putting manufacturing and operations like bio-testing in more industrial zones. Mr. Glanz-Berger said that perhaps they could talk about also adding marijuana testing operations to the list of allowed acti</w:t>
      </w:r>
      <w:r>
        <w:rPr>
          <w:rFonts w:ascii="Times New Roman" w:hAnsi="Times New Roman" w:cs="Times New Roman"/>
          <w:color w:val="00000A"/>
          <w:kern w:val="0"/>
          <w:sz w:val="24"/>
          <w:szCs w:val="24"/>
        </w:rPr>
        <w:t xml:space="preserve">vities since its space is similar to a cleanroom where liquid chromatography, a non-hazardous process, is performed.  </w:t>
      </w:r>
    </w:p>
    <w:p w14:paraId="70E1947A" w14:textId="77777777" w:rsidR="0082508A" w:rsidRDefault="0082508A">
      <w:pPr>
        <w:pStyle w:val="Standard"/>
        <w:spacing w:after="0" w:line="240" w:lineRule="auto"/>
        <w:rPr>
          <w:rFonts w:cs="Calibri"/>
          <w:kern w:val="0"/>
        </w:rPr>
      </w:pPr>
    </w:p>
    <w:p w14:paraId="1909EDBB" w14:textId="77777777" w:rsidR="0082508A" w:rsidRDefault="004419D4">
      <w:pPr>
        <w:pStyle w:val="Standard"/>
        <w:spacing w:after="0" w:line="240" w:lineRule="auto"/>
      </w:pPr>
      <w:r>
        <w:rPr>
          <w:rFonts w:ascii="Times New Roman" w:hAnsi="Times New Roman" w:cs="Times New Roman"/>
          <w:color w:val="00000A"/>
          <w:kern w:val="0"/>
          <w:sz w:val="24"/>
          <w:szCs w:val="24"/>
        </w:rPr>
        <w:t>Chris Chamberland read three selections from page 10 of the Bylaws, ~ 171-8. Table of Use Regulations, Light Industrial Uses:</w:t>
      </w:r>
    </w:p>
    <w:p w14:paraId="2CF1D782" w14:textId="77777777" w:rsidR="0082508A" w:rsidRDefault="0082508A">
      <w:pPr>
        <w:pStyle w:val="Standard"/>
        <w:spacing w:after="0" w:line="240" w:lineRule="auto"/>
        <w:rPr>
          <w:rFonts w:cs="Calibri"/>
          <w:kern w:val="0"/>
        </w:rPr>
      </w:pPr>
    </w:p>
    <w:p w14:paraId="54E54F05" w14:textId="77777777" w:rsidR="0082508A" w:rsidRDefault="004419D4">
      <w:pPr>
        <w:pStyle w:val="Standard"/>
        <w:spacing w:after="0" w:line="240" w:lineRule="auto"/>
        <w:ind w:left="630"/>
      </w:pPr>
      <w:r>
        <w:rPr>
          <w:rFonts w:ascii="Times New Roman" w:hAnsi="Times New Roman" w:cs="Times New Roman"/>
          <w:color w:val="00000A"/>
          <w:kern w:val="0"/>
          <w:sz w:val="24"/>
          <w:szCs w:val="24"/>
        </w:rPr>
        <w:t>“Warehouses, wholesale trade and distribution, bulk storage or the storage of materials, merchandise, products or equipment, provided that the use is within an enclosed building and is not hazardous</w:t>
      </w:r>
    </w:p>
    <w:p w14:paraId="7C1566E1" w14:textId="77777777" w:rsidR="0082508A" w:rsidRDefault="0082508A">
      <w:pPr>
        <w:pStyle w:val="Standard"/>
        <w:spacing w:after="0" w:line="240" w:lineRule="auto"/>
        <w:ind w:left="630"/>
        <w:rPr>
          <w:rFonts w:cs="Calibri"/>
          <w:kern w:val="0"/>
          <w:sz w:val="12"/>
          <w:szCs w:val="12"/>
        </w:rPr>
      </w:pPr>
    </w:p>
    <w:p w14:paraId="5C18AD70" w14:textId="77777777" w:rsidR="0082508A" w:rsidRDefault="004419D4">
      <w:pPr>
        <w:pStyle w:val="Standard"/>
        <w:spacing w:after="0" w:line="240" w:lineRule="auto"/>
        <w:ind w:left="630"/>
      </w:pPr>
      <w:r>
        <w:rPr>
          <w:rFonts w:ascii="Times New Roman" w:hAnsi="Times New Roman" w:cs="Times New Roman"/>
          <w:color w:val="00000A"/>
          <w:kern w:val="0"/>
          <w:sz w:val="24"/>
          <w:szCs w:val="24"/>
        </w:rPr>
        <w:t>Enclosed assembly, bottling, packaging or finishing plan</w:t>
      </w:r>
      <w:r>
        <w:rPr>
          <w:rFonts w:ascii="Times New Roman" w:hAnsi="Times New Roman" w:cs="Times New Roman"/>
          <w:color w:val="00000A"/>
          <w:kern w:val="0"/>
          <w:sz w:val="24"/>
          <w:szCs w:val="24"/>
        </w:rPr>
        <w:t>ts of nonhazardous materials</w:t>
      </w:r>
    </w:p>
    <w:p w14:paraId="39C28A83" w14:textId="77777777" w:rsidR="0082508A" w:rsidRDefault="0082508A">
      <w:pPr>
        <w:pStyle w:val="Standard"/>
        <w:spacing w:after="0" w:line="240" w:lineRule="auto"/>
        <w:ind w:left="630"/>
        <w:rPr>
          <w:rFonts w:cs="Calibri"/>
          <w:kern w:val="0"/>
          <w:sz w:val="12"/>
          <w:szCs w:val="12"/>
        </w:rPr>
      </w:pPr>
    </w:p>
    <w:p w14:paraId="7748A1D9" w14:textId="77777777" w:rsidR="0082508A" w:rsidRDefault="004419D4">
      <w:pPr>
        <w:pStyle w:val="Standard"/>
        <w:spacing w:after="0" w:line="240" w:lineRule="auto"/>
        <w:ind w:left="630"/>
      </w:pPr>
      <w:r>
        <w:rPr>
          <w:rFonts w:ascii="Times New Roman" w:hAnsi="Times New Roman" w:cs="Times New Roman"/>
          <w:color w:val="00000A"/>
          <w:kern w:val="0"/>
          <w:sz w:val="24"/>
          <w:szCs w:val="24"/>
        </w:rPr>
        <w:t>Other light industrial uses not involving the use of hazardous materials as a principal activity, provided that the use will not be offensive, injurious, noxious or hazardous”</w:t>
      </w:r>
    </w:p>
    <w:p w14:paraId="3875EF01" w14:textId="77777777" w:rsidR="0082508A" w:rsidRDefault="0082508A">
      <w:pPr>
        <w:pStyle w:val="Standard"/>
        <w:spacing w:after="0" w:line="240" w:lineRule="auto"/>
        <w:rPr>
          <w:rFonts w:cs="Calibri"/>
          <w:kern w:val="0"/>
        </w:rPr>
      </w:pPr>
    </w:p>
    <w:p w14:paraId="1F5EC5DE" w14:textId="77777777" w:rsidR="0082508A" w:rsidRDefault="004419D4">
      <w:pPr>
        <w:pStyle w:val="Standard"/>
        <w:spacing w:after="0" w:line="240" w:lineRule="auto"/>
      </w:pPr>
      <w:r>
        <w:rPr>
          <w:rFonts w:ascii="Times New Roman" w:hAnsi="Times New Roman" w:cs="Times New Roman"/>
          <w:color w:val="00000A"/>
          <w:kern w:val="0"/>
          <w:sz w:val="24"/>
          <w:szCs w:val="24"/>
        </w:rPr>
        <w:t>He commented that these general uses are pretty c</w:t>
      </w:r>
      <w:r>
        <w:rPr>
          <w:rFonts w:ascii="Times New Roman" w:hAnsi="Times New Roman" w:cs="Times New Roman"/>
          <w:color w:val="00000A"/>
          <w:kern w:val="0"/>
          <w:sz w:val="24"/>
          <w:szCs w:val="24"/>
        </w:rPr>
        <w:t>onsistent with the uses under discussion, and are currently allowed by special permit in the Commercial zone.</w:t>
      </w:r>
    </w:p>
    <w:p w14:paraId="11D99A96" w14:textId="77777777" w:rsidR="0082508A" w:rsidRDefault="0082508A">
      <w:pPr>
        <w:pStyle w:val="Standard"/>
        <w:spacing w:after="0" w:line="240" w:lineRule="auto"/>
        <w:rPr>
          <w:rFonts w:cs="Calibri"/>
          <w:kern w:val="0"/>
        </w:rPr>
      </w:pPr>
    </w:p>
    <w:p w14:paraId="640C2429" w14:textId="77777777" w:rsidR="0082508A" w:rsidRDefault="004419D4">
      <w:pPr>
        <w:pStyle w:val="Standard"/>
        <w:spacing w:after="0" w:line="240" w:lineRule="auto"/>
      </w:pPr>
      <w:r>
        <w:rPr>
          <w:rFonts w:ascii="Times New Roman" w:hAnsi="Times New Roman" w:cs="Times New Roman"/>
          <w:color w:val="00000A"/>
          <w:kern w:val="0"/>
          <w:sz w:val="24"/>
          <w:szCs w:val="24"/>
        </w:rPr>
        <w:t xml:space="preserve">Judy noted that where we do have prohibitions against hazardous materials, they have been defined in terms of the </w:t>
      </w:r>
      <w:r>
        <w:rPr>
          <w:rFonts w:ascii="Times New Roman" w:hAnsi="Times New Roman" w:cs="Times New Roman"/>
          <w:color w:val="00000A"/>
          <w:kern w:val="0"/>
          <w:sz w:val="24"/>
          <w:szCs w:val="24"/>
          <w:shd w:val="clear" w:color="auto" w:fill="FFFFFF"/>
        </w:rPr>
        <w:t>DEP’s hazardous waste regulatio</w:t>
      </w:r>
      <w:r>
        <w:rPr>
          <w:rFonts w:ascii="Times New Roman" w:hAnsi="Times New Roman" w:cs="Times New Roman"/>
          <w:color w:val="00000A"/>
          <w:kern w:val="0"/>
          <w:sz w:val="24"/>
          <w:szCs w:val="24"/>
          <w:shd w:val="clear" w:color="auto" w:fill="FFFFFF"/>
        </w:rPr>
        <w:t>ns which are in the National Electric Code (specifically 310 CMR 30) and not the ones Chris Chamberland cited. She asked why he chose the ones he cited. He replied that he hadn’t been sure what standard to cite, so he started there, as a draft, for discuss</w:t>
      </w:r>
      <w:r>
        <w:rPr>
          <w:rFonts w:ascii="Times New Roman" w:hAnsi="Times New Roman" w:cs="Times New Roman"/>
          <w:color w:val="00000A"/>
          <w:kern w:val="0"/>
          <w:sz w:val="24"/>
          <w:szCs w:val="24"/>
          <w:shd w:val="clear" w:color="auto" w:fill="FFFFFF"/>
        </w:rPr>
        <w:t>ion purposes. Judy commented that the regulations cited focused on water contamination and well pollution, but that flammability and other risks must also be considered. Chris Chamberland responded that the standards for C1D1and C1D2 spaces he included are</w:t>
      </w:r>
      <w:r>
        <w:rPr>
          <w:rFonts w:ascii="Times New Roman" w:hAnsi="Times New Roman" w:cs="Times New Roman"/>
          <w:color w:val="00000A"/>
          <w:kern w:val="0"/>
          <w:sz w:val="24"/>
          <w:szCs w:val="24"/>
          <w:shd w:val="clear" w:color="auto" w:fill="FFFFFF"/>
        </w:rPr>
        <w:t xml:space="preserve"> typically used in general marijuana manufacturing facilities that use hazardous materials.</w:t>
      </w:r>
    </w:p>
    <w:p w14:paraId="40D43786" w14:textId="77777777" w:rsidR="0082508A" w:rsidRDefault="0082508A">
      <w:pPr>
        <w:pStyle w:val="Standard"/>
        <w:spacing w:after="0" w:line="240" w:lineRule="auto"/>
        <w:rPr>
          <w:rFonts w:cs="Calibri"/>
          <w:kern w:val="0"/>
        </w:rPr>
      </w:pPr>
    </w:p>
    <w:p w14:paraId="2862E879" w14:textId="77777777" w:rsidR="0082508A" w:rsidRDefault="004419D4">
      <w:pPr>
        <w:pStyle w:val="Standard"/>
        <w:spacing w:after="0" w:line="240" w:lineRule="auto"/>
      </w:pPr>
      <w:r>
        <w:rPr>
          <w:rFonts w:ascii="Times New Roman" w:hAnsi="Times New Roman" w:cs="Times New Roman"/>
          <w:color w:val="00000A"/>
          <w:kern w:val="0"/>
          <w:sz w:val="24"/>
          <w:szCs w:val="24"/>
          <w:shd w:val="clear" w:color="auto" w:fill="FFFFFF"/>
        </w:rPr>
        <w:lastRenderedPageBreak/>
        <w:t>Don observed that normally, packaged marijuana products state content, concentrate, etc. that define the quality of the THC or CBC, and wondered whether DMCTC woul</w:t>
      </w:r>
      <w:r>
        <w:rPr>
          <w:rFonts w:ascii="Times New Roman" w:hAnsi="Times New Roman" w:cs="Times New Roman"/>
          <w:color w:val="00000A"/>
          <w:kern w:val="0"/>
          <w:sz w:val="24"/>
          <w:szCs w:val="24"/>
          <w:shd w:val="clear" w:color="auto" w:fill="FFFFFF"/>
        </w:rPr>
        <w:t>d be testing for product potency the way a third-party testing lab would, as part of their manufacturing process. Jared Glanz-Berger noted that such testing is not their intent. He agreed with Don that they are required to put such information on their lab</w:t>
      </w:r>
      <w:r>
        <w:rPr>
          <w:rFonts w:ascii="Times New Roman" w:hAnsi="Times New Roman" w:cs="Times New Roman"/>
          <w:color w:val="00000A"/>
          <w:kern w:val="0"/>
          <w:sz w:val="24"/>
          <w:szCs w:val="24"/>
          <w:shd w:val="clear" w:color="auto" w:fill="FFFFFF"/>
        </w:rPr>
        <w:t>els, but said they are also required to send their product to a third party with a different owner, at a different location, to be tested for potency, contamination, other safety considerations, etc.</w:t>
      </w:r>
    </w:p>
    <w:p w14:paraId="757D26CC" w14:textId="77777777" w:rsidR="0082508A" w:rsidRDefault="0082508A">
      <w:pPr>
        <w:pStyle w:val="Standard"/>
        <w:spacing w:after="0" w:line="240" w:lineRule="auto"/>
        <w:rPr>
          <w:rFonts w:cs="Calibri"/>
          <w:kern w:val="0"/>
        </w:rPr>
      </w:pPr>
    </w:p>
    <w:p w14:paraId="5D464CD4" w14:textId="77777777" w:rsidR="0082508A" w:rsidRDefault="004419D4">
      <w:pPr>
        <w:pStyle w:val="Standard"/>
        <w:spacing w:after="0" w:line="240" w:lineRule="auto"/>
      </w:pPr>
      <w:r>
        <w:rPr>
          <w:rFonts w:ascii="Times New Roman" w:hAnsi="Times New Roman" w:cs="Times New Roman"/>
          <w:color w:val="00000A"/>
          <w:kern w:val="0"/>
          <w:sz w:val="24"/>
          <w:szCs w:val="24"/>
          <w:shd w:val="clear" w:color="auto" w:fill="FFFFFF"/>
        </w:rPr>
        <w:t xml:space="preserve">Don stated that he thinks the DMCTC proposal is a good </w:t>
      </w:r>
      <w:r>
        <w:rPr>
          <w:rFonts w:ascii="Times New Roman" w:hAnsi="Times New Roman" w:cs="Times New Roman"/>
          <w:color w:val="00000A"/>
          <w:kern w:val="0"/>
          <w:sz w:val="24"/>
          <w:szCs w:val="24"/>
          <w:shd w:val="clear" w:color="auto" w:fill="FFFFFF"/>
        </w:rPr>
        <w:t>idea, even though it is clearly spot-zoning. Brant agreed, noting that residents in the Commercial zone would have the opportunity to participate in Zoning Board of Appeals public hearings about future proposals, and that the ZBA would be able to either de</w:t>
      </w:r>
      <w:r>
        <w:rPr>
          <w:rFonts w:ascii="Times New Roman" w:hAnsi="Times New Roman" w:cs="Times New Roman"/>
          <w:color w:val="00000A"/>
          <w:kern w:val="0"/>
          <w:sz w:val="24"/>
          <w:szCs w:val="24"/>
          <w:shd w:val="clear" w:color="auto" w:fill="FFFFFF"/>
        </w:rPr>
        <w:t>ny such a proposal or permit it under certain rules without the need for a variance.</w:t>
      </w:r>
    </w:p>
    <w:p w14:paraId="6CFE506E" w14:textId="77777777" w:rsidR="0082508A" w:rsidRDefault="0082508A">
      <w:pPr>
        <w:pStyle w:val="Standard"/>
        <w:spacing w:after="0" w:line="240" w:lineRule="auto"/>
        <w:rPr>
          <w:rFonts w:cs="Calibri"/>
          <w:kern w:val="0"/>
        </w:rPr>
      </w:pPr>
    </w:p>
    <w:p w14:paraId="73608FFB" w14:textId="77777777" w:rsidR="0082508A" w:rsidRDefault="004419D4">
      <w:pPr>
        <w:pStyle w:val="Standard"/>
        <w:spacing w:after="0" w:line="240" w:lineRule="auto"/>
      </w:pPr>
      <w:r>
        <w:rPr>
          <w:rFonts w:ascii="Times New Roman" w:hAnsi="Times New Roman" w:cs="Times New Roman"/>
          <w:color w:val="00000A"/>
          <w:kern w:val="0"/>
          <w:sz w:val="24"/>
          <w:szCs w:val="24"/>
          <w:shd w:val="clear" w:color="auto" w:fill="FFFFFF"/>
        </w:rPr>
        <w:t>Brant noted the need for holding a public meeting to finalize the language of DMCTC’s proposed bylaw change, and at that time schedule a public hearing to explain the pro</w:t>
      </w:r>
      <w:r>
        <w:rPr>
          <w:rFonts w:ascii="Times New Roman" w:hAnsi="Times New Roman" w:cs="Times New Roman"/>
          <w:color w:val="00000A"/>
          <w:kern w:val="0"/>
          <w:sz w:val="24"/>
          <w:szCs w:val="24"/>
          <w:shd w:val="clear" w:color="auto" w:fill="FFFFFF"/>
        </w:rPr>
        <w:t>posal to the public. Judy noted that the planning board must suggest such changes directly to the selectboard – or citizens can do that if the planning board doesn’t want to pursue it. She advised checking with Town Administrator Brian Domina. She said she</w:t>
      </w:r>
      <w:r>
        <w:rPr>
          <w:rFonts w:ascii="Times New Roman" w:hAnsi="Times New Roman" w:cs="Times New Roman"/>
          <w:color w:val="00000A"/>
          <w:kern w:val="0"/>
          <w:sz w:val="24"/>
          <w:szCs w:val="24"/>
          <w:shd w:val="clear" w:color="auto" w:fill="FFFFFF"/>
        </w:rPr>
        <w:t xml:space="preserve"> thinks Chris Chamberland’s language is good enough to take to Town Meeting, but she is not in favor of the proposal because Whately has such limited commercial space that it doesn’t seem appropriate to add another use that isn’t commercial. She thought th</w:t>
      </w:r>
      <w:r>
        <w:rPr>
          <w:rFonts w:ascii="Times New Roman" w:hAnsi="Times New Roman" w:cs="Times New Roman"/>
          <w:color w:val="00000A"/>
          <w:kern w:val="0"/>
          <w:sz w:val="24"/>
          <w:szCs w:val="24"/>
          <w:shd w:val="clear" w:color="auto" w:fill="FFFFFF"/>
        </w:rPr>
        <w:t>e board should vote on whether to approve the concept, and if the board votes to take the matter further she thought the public hearing would probably not be needed before April. Brant said he would first make the motion and the board would then explain th</w:t>
      </w:r>
      <w:r>
        <w:rPr>
          <w:rFonts w:ascii="Times New Roman" w:hAnsi="Times New Roman" w:cs="Times New Roman"/>
          <w:color w:val="00000A"/>
          <w:kern w:val="0"/>
          <w:sz w:val="24"/>
          <w:szCs w:val="24"/>
          <w:shd w:val="clear" w:color="auto" w:fill="FFFFFF"/>
        </w:rPr>
        <w:t>eir thinking about it.</w:t>
      </w:r>
    </w:p>
    <w:p w14:paraId="5A80927C" w14:textId="77777777" w:rsidR="0082508A" w:rsidRDefault="0082508A">
      <w:pPr>
        <w:pStyle w:val="Standard"/>
        <w:spacing w:after="0" w:line="240" w:lineRule="auto"/>
        <w:rPr>
          <w:rFonts w:cs="Calibri"/>
          <w:kern w:val="0"/>
        </w:rPr>
      </w:pPr>
    </w:p>
    <w:p w14:paraId="11807418" w14:textId="77777777" w:rsidR="0082508A" w:rsidRDefault="004419D4">
      <w:pPr>
        <w:pStyle w:val="Standard"/>
        <w:spacing w:after="0" w:line="240" w:lineRule="auto"/>
      </w:pPr>
      <w:r>
        <w:rPr>
          <w:rFonts w:ascii="Times New Roman" w:hAnsi="Times New Roman" w:cs="Times New Roman"/>
          <w:color w:val="00000A"/>
          <w:kern w:val="0"/>
          <w:sz w:val="24"/>
          <w:szCs w:val="24"/>
          <w:shd w:val="clear" w:color="auto" w:fill="FFFFFF"/>
        </w:rPr>
        <w:t>Brant moved that the planning board vote on whether to approve the general concept of revising the bylaw in this way, and Tom seconded the motion. Brant explained that the reason for this vote is to provide feedback to DMCTC about w</w:t>
      </w:r>
      <w:r>
        <w:rPr>
          <w:rFonts w:ascii="Times New Roman" w:hAnsi="Times New Roman" w:cs="Times New Roman"/>
          <w:color w:val="00000A"/>
          <w:kern w:val="0"/>
          <w:sz w:val="24"/>
          <w:szCs w:val="24"/>
          <w:shd w:val="clear" w:color="auto" w:fill="FFFFFF"/>
        </w:rPr>
        <w:t>hether the board wants to see this proposal further developed and taken to a public hearing.</w:t>
      </w:r>
    </w:p>
    <w:p w14:paraId="07F2766B" w14:textId="77777777" w:rsidR="0082508A" w:rsidRDefault="0082508A">
      <w:pPr>
        <w:pStyle w:val="Standard"/>
        <w:spacing w:after="0" w:line="240" w:lineRule="auto"/>
        <w:rPr>
          <w:rFonts w:cs="Calibri"/>
          <w:kern w:val="0"/>
        </w:rPr>
      </w:pPr>
    </w:p>
    <w:p w14:paraId="7BB59519" w14:textId="77777777" w:rsidR="0082508A" w:rsidRDefault="004419D4">
      <w:pPr>
        <w:pStyle w:val="Standard"/>
        <w:spacing w:after="0" w:line="240" w:lineRule="auto"/>
      </w:pPr>
      <w:r>
        <w:rPr>
          <w:rFonts w:ascii="Times New Roman" w:hAnsi="Times New Roman" w:cs="Times New Roman"/>
          <w:color w:val="00000A"/>
          <w:kern w:val="0"/>
          <w:sz w:val="24"/>
          <w:szCs w:val="24"/>
        </w:rPr>
        <w:t>Tom asked how the board can find a third party with the expertise required to determine whether the chemicals and processes used by those applying to be a Marijua</w:t>
      </w:r>
      <w:r>
        <w:rPr>
          <w:rFonts w:ascii="Times New Roman" w:hAnsi="Times New Roman" w:cs="Times New Roman"/>
          <w:color w:val="00000A"/>
          <w:kern w:val="0"/>
          <w:sz w:val="24"/>
          <w:szCs w:val="24"/>
        </w:rPr>
        <w:t xml:space="preserve">na Product Manufacturer (Limited) under the proposed change are all acceptable. Brant noted that this is a good question and that the board can either vote not to pursue this matter further or vote to let development continue, which will provide more time </w:t>
      </w:r>
      <w:r>
        <w:rPr>
          <w:rFonts w:ascii="Times New Roman" w:hAnsi="Times New Roman" w:cs="Times New Roman"/>
          <w:color w:val="00000A"/>
          <w:kern w:val="0"/>
          <w:sz w:val="24"/>
          <w:szCs w:val="24"/>
        </w:rPr>
        <w:t>for discussion and to get such questions addressed. Also, he said, if a public hearing is held such questions can be discussed there as well, and answered satisfactorily or not. At the end of a public hearing, the board can vote whether or not to recommend</w:t>
      </w:r>
      <w:r>
        <w:rPr>
          <w:rFonts w:ascii="Times New Roman" w:hAnsi="Times New Roman" w:cs="Times New Roman"/>
          <w:color w:val="00000A"/>
          <w:kern w:val="0"/>
          <w:sz w:val="24"/>
          <w:szCs w:val="24"/>
        </w:rPr>
        <w:t xml:space="preserve"> the bylaw revision. Right now, we are really voting on whether or not to cut this off early.</w:t>
      </w:r>
    </w:p>
    <w:p w14:paraId="0025E310" w14:textId="77777777" w:rsidR="0082508A" w:rsidRDefault="0082508A">
      <w:pPr>
        <w:pStyle w:val="Standard"/>
        <w:spacing w:after="0" w:line="240" w:lineRule="auto"/>
        <w:rPr>
          <w:rFonts w:cs="Calibri"/>
          <w:kern w:val="0"/>
        </w:rPr>
      </w:pPr>
    </w:p>
    <w:p w14:paraId="48847D68" w14:textId="77777777" w:rsidR="0082508A" w:rsidRDefault="004419D4">
      <w:pPr>
        <w:pStyle w:val="Standard"/>
        <w:spacing w:after="0" w:line="240" w:lineRule="auto"/>
      </w:pPr>
      <w:r>
        <w:rPr>
          <w:rFonts w:ascii="Times New Roman" w:hAnsi="Times New Roman" w:cs="Times New Roman"/>
          <w:color w:val="00000A"/>
          <w:kern w:val="0"/>
          <w:sz w:val="24"/>
          <w:szCs w:val="24"/>
        </w:rPr>
        <w:t>Don stated that many home users of marijuana are performing the same activities in their home kitchens, and he sees no problem with any of the activities DMCTC i</w:t>
      </w:r>
      <w:r>
        <w:rPr>
          <w:rFonts w:ascii="Times New Roman" w:hAnsi="Times New Roman" w:cs="Times New Roman"/>
          <w:color w:val="00000A"/>
          <w:kern w:val="0"/>
          <w:sz w:val="24"/>
          <w:szCs w:val="24"/>
        </w:rPr>
        <w:t>s proposing that a Marijuana Product Manufacturer (Limited) be allowed to do.</w:t>
      </w:r>
    </w:p>
    <w:p w14:paraId="1DCBD926" w14:textId="77777777" w:rsidR="0082508A" w:rsidRDefault="0082508A">
      <w:pPr>
        <w:pStyle w:val="Standard"/>
        <w:spacing w:after="0" w:line="240" w:lineRule="auto"/>
        <w:rPr>
          <w:rFonts w:cs="Calibri"/>
          <w:kern w:val="0"/>
        </w:rPr>
      </w:pPr>
    </w:p>
    <w:p w14:paraId="30564AEA" w14:textId="77777777" w:rsidR="0082508A" w:rsidRDefault="004419D4">
      <w:pPr>
        <w:pStyle w:val="Standard"/>
        <w:spacing w:after="0" w:line="240" w:lineRule="auto"/>
      </w:pPr>
      <w:r>
        <w:rPr>
          <w:rFonts w:ascii="Times New Roman" w:hAnsi="Times New Roman" w:cs="Times New Roman"/>
          <w:color w:val="00000A"/>
          <w:kern w:val="0"/>
          <w:sz w:val="24"/>
          <w:szCs w:val="24"/>
        </w:rPr>
        <w:t>Judy observed that the question is more whether the things that are banned are adequate. She noted that if passed, the bylaw revision would apply to anyone who wants to do this,</w:t>
      </w:r>
      <w:r>
        <w:rPr>
          <w:rFonts w:ascii="Times New Roman" w:hAnsi="Times New Roman" w:cs="Times New Roman"/>
          <w:color w:val="00000A"/>
          <w:kern w:val="0"/>
          <w:sz w:val="24"/>
          <w:szCs w:val="24"/>
        </w:rPr>
        <w:t xml:space="preserve"> and other </w:t>
      </w:r>
      <w:r>
        <w:rPr>
          <w:rFonts w:ascii="Times New Roman" w:hAnsi="Times New Roman" w:cs="Times New Roman"/>
          <w:color w:val="00000A"/>
          <w:kern w:val="0"/>
          <w:sz w:val="24"/>
          <w:szCs w:val="24"/>
        </w:rPr>
        <w:lastRenderedPageBreak/>
        <w:t>applicants may not be so well prepared. Then, she said, it becomes about enforcement. Tom agreed, stating that although the draft is very well done and thought out, the board cannot count on other applicants being trusted to follow the limits, a</w:t>
      </w:r>
      <w:r>
        <w:rPr>
          <w:rFonts w:ascii="Times New Roman" w:hAnsi="Times New Roman" w:cs="Times New Roman"/>
          <w:color w:val="00000A"/>
          <w:kern w:val="0"/>
          <w:sz w:val="24"/>
          <w:szCs w:val="24"/>
        </w:rPr>
        <w:t>nd it comes down to enforcement.</w:t>
      </w:r>
    </w:p>
    <w:p w14:paraId="7984D11D" w14:textId="77777777" w:rsidR="0082508A" w:rsidRDefault="0082508A">
      <w:pPr>
        <w:pStyle w:val="Standard"/>
        <w:spacing w:after="0" w:line="240" w:lineRule="auto"/>
        <w:rPr>
          <w:rFonts w:cs="Calibri"/>
          <w:kern w:val="0"/>
        </w:rPr>
      </w:pPr>
    </w:p>
    <w:p w14:paraId="77574B21" w14:textId="77777777" w:rsidR="0082508A" w:rsidRDefault="004419D4">
      <w:pPr>
        <w:pStyle w:val="Standard"/>
        <w:spacing w:after="0" w:line="240" w:lineRule="auto"/>
      </w:pPr>
      <w:r>
        <w:rPr>
          <w:rFonts w:ascii="Times New Roman" w:hAnsi="Times New Roman" w:cs="Times New Roman"/>
          <w:color w:val="00000A"/>
          <w:kern w:val="0"/>
          <w:sz w:val="24"/>
          <w:szCs w:val="24"/>
        </w:rPr>
        <w:t>Tom asked what “moving it forward” means in terms of tightening up the language into a form that the board is comfortable about taking to a public hearing for feedback. The applicants can represent it themselves, as they w</w:t>
      </w:r>
      <w:r>
        <w:rPr>
          <w:rFonts w:ascii="Times New Roman" w:hAnsi="Times New Roman" w:cs="Times New Roman"/>
          <w:color w:val="00000A"/>
          <w:kern w:val="0"/>
          <w:sz w:val="24"/>
          <w:szCs w:val="24"/>
        </w:rPr>
        <w:t>rote it, he said. If the board is going to represent it, he continued, the board needs to be comfortable with the language and fully understand it.</w:t>
      </w:r>
    </w:p>
    <w:p w14:paraId="6AEA2C18" w14:textId="77777777" w:rsidR="0082508A" w:rsidRDefault="0082508A">
      <w:pPr>
        <w:pStyle w:val="Standard"/>
        <w:spacing w:after="0" w:line="240" w:lineRule="auto"/>
        <w:rPr>
          <w:rFonts w:cs="Calibri"/>
          <w:kern w:val="0"/>
        </w:rPr>
      </w:pPr>
    </w:p>
    <w:p w14:paraId="34AA7F58" w14:textId="77777777" w:rsidR="0082508A" w:rsidRDefault="004419D4">
      <w:pPr>
        <w:pStyle w:val="Standard"/>
        <w:spacing w:after="0" w:line="240" w:lineRule="auto"/>
      </w:pPr>
      <w:r>
        <w:rPr>
          <w:rFonts w:ascii="Times New Roman" w:hAnsi="Times New Roman" w:cs="Times New Roman"/>
          <w:color w:val="00000A"/>
          <w:kern w:val="0"/>
          <w:sz w:val="24"/>
          <w:szCs w:val="24"/>
        </w:rPr>
        <w:t xml:space="preserve">Brant suggested that instead of NO in the bylaw, the board could make it a situation that </w:t>
      </w:r>
      <w:r>
        <w:rPr>
          <w:rFonts w:ascii="Times New Roman" w:hAnsi="Times New Roman" w:cs="Times New Roman"/>
          <w:i/>
          <w:iCs/>
          <w:color w:val="00000A"/>
          <w:kern w:val="0"/>
          <w:sz w:val="24"/>
          <w:szCs w:val="24"/>
        </w:rPr>
        <w:t>may</w:t>
      </w:r>
      <w:r>
        <w:rPr>
          <w:rFonts w:ascii="Times New Roman" w:hAnsi="Times New Roman" w:cs="Times New Roman"/>
          <w:color w:val="00000A"/>
          <w:kern w:val="0"/>
          <w:sz w:val="24"/>
          <w:szCs w:val="24"/>
        </w:rPr>
        <w:t xml:space="preserve"> be </w:t>
      </w:r>
      <w:r>
        <w:rPr>
          <w:rFonts w:ascii="Times New Roman" w:hAnsi="Times New Roman" w:cs="Times New Roman"/>
          <w:color w:val="00000A"/>
          <w:kern w:val="0"/>
          <w:sz w:val="24"/>
          <w:szCs w:val="24"/>
        </w:rPr>
        <w:t>granted a special permit by the ZBA, adding that he is confident that the ZBA will make a good decision. Tom agreed. Also, Don added, the town’s voters will decide. Brant said he would like the proposal to be voted on at Town Meeting.</w:t>
      </w:r>
    </w:p>
    <w:p w14:paraId="0BE418BB" w14:textId="77777777" w:rsidR="0082508A" w:rsidRDefault="0082508A">
      <w:pPr>
        <w:pStyle w:val="Standard"/>
        <w:spacing w:after="0" w:line="240" w:lineRule="auto"/>
        <w:rPr>
          <w:rFonts w:cs="Calibri"/>
          <w:kern w:val="0"/>
        </w:rPr>
      </w:pPr>
    </w:p>
    <w:p w14:paraId="48957588" w14:textId="77777777" w:rsidR="0082508A" w:rsidRDefault="004419D4">
      <w:pPr>
        <w:pStyle w:val="Standard"/>
        <w:spacing w:after="0" w:line="240" w:lineRule="auto"/>
      </w:pPr>
      <w:r>
        <w:rPr>
          <w:rFonts w:ascii="Times New Roman" w:hAnsi="Times New Roman" w:cs="Times New Roman"/>
          <w:color w:val="00000A"/>
          <w:kern w:val="0"/>
          <w:sz w:val="24"/>
          <w:szCs w:val="24"/>
        </w:rPr>
        <w:t xml:space="preserve">Since the motion to </w:t>
      </w:r>
      <w:r>
        <w:rPr>
          <w:rFonts w:ascii="Times New Roman" w:hAnsi="Times New Roman" w:cs="Times New Roman"/>
          <w:color w:val="00000A"/>
          <w:kern w:val="0"/>
          <w:sz w:val="24"/>
          <w:szCs w:val="24"/>
        </w:rPr>
        <w:t>vote had already been made, Don called for a voice vote. Don, Tom, and Brant each voted Aye; Judy and Sara each voted No, and the motion passed  by a majority of 3 – 2.</w:t>
      </w:r>
    </w:p>
    <w:p w14:paraId="28CAB3B5" w14:textId="77777777" w:rsidR="0082508A" w:rsidRDefault="0082508A">
      <w:pPr>
        <w:pStyle w:val="Standard"/>
        <w:spacing w:after="0" w:line="240" w:lineRule="auto"/>
        <w:rPr>
          <w:rFonts w:cs="Calibri"/>
          <w:kern w:val="0"/>
        </w:rPr>
      </w:pPr>
    </w:p>
    <w:p w14:paraId="035CDD4E" w14:textId="77777777" w:rsidR="0082508A" w:rsidRDefault="004419D4">
      <w:pPr>
        <w:pStyle w:val="Standard"/>
        <w:spacing w:after="0" w:line="240" w:lineRule="auto"/>
      </w:pPr>
      <w:r>
        <w:rPr>
          <w:rFonts w:ascii="Times New Roman" w:hAnsi="Times New Roman" w:cs="Times New Roman"/>
          <w:color w:val="00000A"/>
          <w:kern w:val="0"/>
          <w:sz w:val="24"/>
          <w:szCs w:val="24"/>
        </w:rPr>
        <w:t>Chris Chamberland observed that the Whately Meetings Calendar says, “May 23 – Annual T</w:t>
      </w:r>
      <w:r>
        <w:rPr>
          <w:rFonts w:ascii="Times New Roman" w:hAnsi="Times New Roman" w:cs="Times New Roman"/>
          <w:color w:val="00000A"/>
          <w:kern w:val="0"/>
          <w:sz w:val="24"/>
          <w:szCs w:val="24"/>
        </w:rPr>
        <w:t>own Meeting – Time TBD”. Judy noted that town counsel must review the proposal and the selectboard must sign the warrant and post it 14 days before the ATM, so the public hearing would need to happen by late April.</w:t>
      </w:r>
    </w:p>
    <w:p w14:paraId="1CA2B5CE" w14:textId="77777777" w:rsidR="0082508A" w:rsidRDefault="0082508A">
      <w:pPr>
        <w:pStyle w:val="Standard"/>
        <w:spacing w:after="0" w:line="240" w:lineRule="auto"/>
        <w:rPr>
          <w:rFonts w:cs="Calibri"/>
          <w:kern w:val="0"/>
        </w:rPr>
      </w:pPr>
    </w:p>
    <w:p w14:paraId="292569B8" w14:textId="77777777" w:rsidR="0082508A" w:rsidRDefault="004419D4">
      <w:pPr>
        <w:pStyle w:val="Standard"/>
        <w:spacing w:after="0" w:line="240" w:lineRule="auto"/>
      </w:pPr>
      <w:r>
        <w:rPr>
          <w:rFonts w:ascii="Times New Roman" w:hAnsi="Times New Roman" w:cs="Times New Roman"/>
          <w:color w:val="00000A"/>
          <w:kern w:val="0"/>
          <w:sz w:val="24"/>
          <w:szCs w:val="24"/>
        </w:rPr>
        <w:t xml:space="preserve">Brant asked for feedback from DMCTC </w:t>
      </w:r>
      <w:r>
        <w:rPr>
          <w:rFonts w:ascii="Times New Roman" w:hAnsi="Times New Roman" w:cs="Times New Roman"/>
          <w:color w:val="00000A"/>
          <w:kern w:val="0"/>
          <w:sz w:val="24"/>
          <w:szCs w:val="24"/>
        </w:rPr>
        <w:t>about how urgent this proposal is for them, given the fact that the planning board has a list of additional items pending and the deadlines for more discussion and a public hearing are approaching, Jared Glanz-Berger answered that if the proposal were to p</w:t>
      </w:r>
      <w:r>
        <w:rPr>
          <w:rFonts w:ascii="Times New Roman" w:hAnsi="Times New Roman" w:cs="Times New Roman"/>
          <w:color w:val="00000A"/>
          <w:kern w:val="0"/>
          <w:sz w:val="24"/>
          <w:szCs w:val="24"/>
        </w:rPr>
        <w:t>ass the Town Meeting vote it would be a significant change for them, allowing them to expand their operation in facilities they already own.</w:t>
      </w:r>
    </w:p>
    <w:p w14:paraId="1B556F12" w14:textId="77777777" w:rsidR="0082508A" w:rsidRDefault="0082508A">
      <w:pPr>
        <w:pStyle w:val="Standard"/>
        <w:spacing w:after="0" w:line="240" w:lineRule="auto"/>
        <w:rPr>
          <w:rFonts w:cs="Calibri"/>
          <w:kern w:val="0"/>
        </w:rPr>
      </w:pPr>
    </w:p>
    <w:p w14:paraId="3792B3FF" w14:textId="77777777" w:rsidR="0082508A" w:rsidRDefault="004419D4">
      <w:pPr>
        <w:pStyle w:val="Standard"/>
        <w:spacing w:after="0" w:line="240" w:lineRule="auto"/>
      </w:pPr>
      <w:r>
        <w:rPr>
          <w:rFonts w:ascii="Times New Roman" w:hAnsi="Times New Roman" w:cs="Times New Roman"/>
          <w:color w:val="00000A"/>
          <w:kern w:val="0"/>
          <w:sz w:val="24"/>
          <w:szCs w:val="24"/>
        </w:rPr>
        <w:t>Brant noted that the board must table this discussion for the time being, to address the remaining agenda items an</w:t>
      </w:r>
      <w:r>
        <w:rPr>
          <w:rFonts w:ascii="Times New Roman" w:hAnsi="Times New Roman" w:cs="Times New Roman"/>
          <w:color w:val="00000A"/>
          <w:kern w:val="0"/>
          <w:sz w:val="24"/>
          <w:szCs w:val="24"/>
        </w:rPr>
        <w:t>d to determine whether the DMCTC proposal will fit the schedule. Judy suggested that DMCTC think about an independent resource that the board can consult, and make a recommendation to the planning board before the next meeting (the last Wednesday of March)</w:t>
      </w:r>
      <w:r>
        <w:rPr>
          <w:rFonts w:ascii="Times New Roman" w:hAnsi="Times New Roman" w:cs="Times New Roman"/>
          <w:color w:val="00000A"/>
          <w:kern w:val="0"/>
          <w:sz w:val="24"/>
          <w:szCs w:val="24"/>
        </w:rPr>
        <w:t>. Jared Glanz-Berger agreed. Brant advised DMCTC to work on the assumption that the board will take another look at this at its next regularly scheduled meeting (the last Wednesday in March), and that if they decide to move up their schedule and have an ad</w:t>
      </w:r>
      <w:r>
        <w:rPr>
          <w:rFonts w:ascii="Times New Roman" w:hAnsi="Times New Roman" w:cs="Times New Roman"/>
          <w:color w:val="00000A"/>
          <w:kern w:val="0"/>
          <w:sz w:val="24"/>
          <w:szCs w:val="24"/>
        </w:rPr>
        <w:t xml:space="preserve"> hoc meeting in March they will let DMCTC know.</w:t>
      </w:r>
    </w:p>
    <w:p w14:paraId="121008CB" w14:textId="77777777" w:rsidR="0082508A" w:rsidRDefault="0082508A">
      <w:pPr>
        <w:pStyle w:val="Standard"/>
        <w:spacing w:after="0" w:line="240" w:lineRule="auto"/>
        <w:rPr>
          <w:rFonts w:cs="Calibri"/>
          <w:kern w:val="0"/>
        </w:rPr>
      </w:pPr>
    </w:p>
    <w:p w14:paraId="0C2E0E58" w14:textId="77777777" w:rsidR="0082508A" w:rsidRDefault="004419D4">
      <w:pPr>
        <w:pStyle w:val="Standard"/>
        <w:spacing w:after="0" w:line="240" w:lineRule="auto"/>
      </w:pPr>
      <w:r>
        <w:rPr>
          <w:rFonts w:ascii="Times New Roman" w:hAnsi="Times New Roman" w:cs="Times New Roman"/>
          <w:b/>
          <w:bCs/>
          <w:color w:val="00000A"/>
          <w:kern w:val="0"/>
          <w:sz w:val="24"/>
          <w:szCs w:val="24"/>
        </w:rPr>
        <w:t>• Floodplain Bylaw Change</w:t>
      </w:r>
    </w:p>
    <w:p w14:paraId="5DE8FB17" w14:textId="77777777" w:rsidR="0082508A" w:rsidRDefault="004419D4">
      <w:pPr>
        <w:pStyle w:val="Standard"/>
        <w:spacing w:after="0" w:line="240" w:lineRule="auto"/>
      </w:pPr>
      <w:r>
        <w:rPr>
          <w:rFonts w:ascii="Times New Roman" w:hAnsi="Times New Roman" w:cs="Times New Roman"/>
          <w:color w:val="00000A"/>
          <w:kern w:val="0"/>
          <w:sz w:val="24"/>
          <w:szCs w:val="24"/>
        </w:rPr>
        <w:t>Judy reported that she, Brant, Conservation Commission Chair Scott Jackson, and Town Administrator Brian Domina met by telephone with two Massachusetts representatives of the Nation</w:t>
      </w:r>
      <w:r>
        <w:rPr>
          <w:rFonts w:ascii="Times New Roman" w:hAnsi="Times New Roman" w:cs="Times New Roman"/>
          <w:color w:val="00000A"/>
          <w:kern w:val="0"/>
          <w:sz w:val="24"/>
          <w:szCs w:val="24"/>
        </w:rPr>
        <w:t>al Flood Insurance Program (NFIP) about new maps for this area from the Federal Emergency Management Agency (FEMA). They learned that updated flood zone maps would not be ready until the end of 2025, if then.</w:t>
      </w:r>
    </w:p>
    <w:p w14:paraId="4DF5993D" w14:textId="77777777" w:rsidR="0082508A" w:rsidRDefault="0082508A">
      <w:pPr>
        <w:pStyle w:val="Standard"/>
        <w:spacing w:after="0" w:line="240" w:lineRule="auto"/>
        <w:rPr>
          <w:rFonts w:cs="Calibri"/>
          <w:kern w:val="0"/>
        </w:rPr>
      </w:pPr>
    </w:p>
    <w:p w14:paraId="6204AAF9" w14:textId="77777777" w:rsidR="0082508A" w:rsidRDefault="004419D4">
      <w:pPr>
        <w:pStyle w:val="Standard"/>
        <w:spacing w:after="0" w:line="240" w:lineRule="auto"/>
      </w:pPr>
      <w:r>
        <w:rPr>
          <w:rFonts w:ascii="Times New Roman" w:hAnsi="Times New Roman" w:cs="Times New Roman"/>
          <w:color w:val="00000A"/>
          <w:kern w:val="0"/>
          <w:sz w:val="24"/>
          <w:szCs w:val="24"/>
        </w:rPr>
        <w:t>The deadline for implementing the required byl</w:t>
      </w:r>
      <w:r>
        <w:rPr>
          <w:rFonts w:ascii="Times New Roman" w:hAnsi="Times New Roman" w:cs="Times New Roman"/>
          <w:color w:val="00000A"/>
          <w:kern w:val="0"/>
          <w:sz w:val="24"/>
          <w:szCs w:val="24"/>
        </w:rPr>
        <w:t xml:space="preserve">aw change continues to be extended but they would like to have it in place as soon as possible, partly to avoid jeopardizing any FEMA </w:t>
      </w:r>
      <w:r>
        <w:rPr>
          <w:rFonts w:ascii="Times New Roman" w:hAnsi="Times New Roman" w:cs="Times New Roman"/>
          <w:color w:val="00000A"/>
          <w:kern w:val="0"/>
          <w:sz w:val="24"/>
          <w:szCs w:val="24"/>
        </w:rPr>
        <w:lastRenderedPageBreak/>
        <w:t xml:space="preserve">funding for the town. The group discussed agricultural exemptions, which affect floodplains and wetlands independently of </w:t>
      </w:r>
      <w:r>
        <w:rPr>
          <w:rFonts w:ascii="Times New Roman" w:hAnsi="Times New Roman" w:cs="Times New Roman"/>
          <w:color w:val="00000A"/>
          <w:kern w:val="0"/>
          <w:sz w:val="24"/>
          <w:szCs w:val="24"/>
        </w:rPr>
        <w:t>this bylaw, she said, adding that the state people don’t seem to understand this. She explained that Scott Jackson said that according to a ruling, he cannot enforce floodplain regulations on agricultural property.</w:t>
      </w:r>
    </w:p>
    <w:p w14:paraId="68200F49" w14:textId="77777777" w:rsidR="0082508A" w:rsidRDefault="0082508A">
      <w:pPr>
        <w:pStyle w:val="Standard"/>
        <w:spacing w:after="0" w:line="240" w:lineRule="auto"/>
        <w:rPr>
          <w:rFonts w:cs="Calibri"/>
          <w:kern w:val="0"/>
        </w:rPr>
      </w:pPr>
    </w:p>
    <w:p w14:paraId="30F754E3" w14:textId="77777777" w:rsidR="0082508A" w:rsidRDefault="004419D4">
      <w:pPr>
        <w:pStyle w:val="Standard"/>
        <w:spacing w:after="0" w:line="240" w:lineRule="auto"/>
      </w:pPr>
      <w:r>
        <w:rPr>
          <w:rFonts w:ascii="Times New Roman" w:hAnsi="Times New Roman" w:cs="Times New Roman"/>
          <w:color w:val="00000A"/>
          <w:kern w:val="0"/>
          <w:sz w:val="24"/>
          <w:szCs w:val="24"/>
        </w:rPr>
        <w:t>Brian said he thinks it is more importan</w:t>
      </w:r>
      <w:r>
        <w:rPr>
          <w:rFonts w:ascii="Times New Roman" w:hAnsi="Times New Roman" w:cs="Times New Roman"/>
          <w:color w:val="00000A"/>
          <w:kern w:val="0"/>
          <w:sz w:val="24"/>
          <w:szCs w:val="24"/>
        </w:rPr>
        <w:t>t to get the bylaw change in place quickly and that he worried about precise enforcement in terms of the state people, and Judy agrees that that is a fair assessment. Those on the phone call agreed to meet and talk again, and Judy has asked Amy Lavallee to</w:t>
      </w:r>
      <w:r>
        <w:rPr>
          <w:rFonts w:ascii="Times New Roman" w:hAnsi="Times New Roman" w:cs="Times New Roman"/>
          <w:color w:val="00000A"/>
          <w:kern w:val="0"/>
          <w:sz w:val="24"/>
          <w:szCs w:val="24"/>
        </w:rPr>
        <w:t xml:space="preserve"> schedule that phone call. Judy doesn’t think it is possible to prepare the proposal for the bylaw change in time for a May 23 Annual Town Meeting.</w:t>
      </w:r>
    </w:p>
    <w:p w14:paraId="1B805B7D" w14:textId="77777777" w:rsidR="0082508A" w:rsidRDefault="0082508A">
      <w:pPr>
        <w:pStyle w:val="Standard"/>
        <w:spacing w:after="0" w:line="240" w:lineRule="auto"/>
        <w:rPr>
          <w:rFonts w:cs="Calibri"/>
          <w:kern w:val="0"/>
        </w:rPr>
      </w:pPr>
    </w:p>
    <w:p w14:paraId="264287C7" w14:textId="77777777" w:rsidR="0082508A" w:rsidRDefault="004419D4">
      <w:pPr>
        <w:pStyle w:val="Standard"/>
        <w:spacing w:after="0" w:line="240" w:lineRule="auto"/>
      </w:pPr>
      <w:r>
        <w:rPr>
          <w:rFonts w:ascii="Times New Roman" w:hAnsi="Times New Roman" w:cs="Times New Roman"/>
          <w:color w:val="00000A"/>
          <w:kern w:val="0"/>
          <w:sz w:val="24"/>
          <w:szCs w:val="24"/>
        </w:rPr>
        <w:t xml:space="preserve">Don offered to check with the state geologist, who was involved in updating some of the flood zone maps in </w:t>
      </w:r>
      <w:r>
        <w:rPr>
          <w:rFonts w:ascii="Times New Roman" w:hAnsi="Times New Roman" w:cs="Times New Roman"/>
          <w:color w:val="00000A"/>
          <w:kern w:val="0"/>
          <w:sz w:val="24"/>
          <w:szCs w:val="24"/>
        </w:rPr>
        <w:t>Massachusetts, to see what kind of changes he actually found, to help the board in crafting the bylaw. Judy agreed, adding that   the state floodplain bylaw template only requires inserting the date of the FEMA map, which in Whately’s case is 1979. When th</w:t>
      </w:r>
      <w:r>
        <w:rPr>
          <w:rFonts w:ascii="Times New Roman" w:hAnsi="Times New Roman" w:cs="Times New Roman"/>
          <w:color w:val="00000A"/>
          <w:kern w:val="0"/>
          <w:sz w:val="24"/>
          <w:szCs w:val="24"/>
        </w:rPr>
        <w:t>e new map is issued, the board would just insert the date of the new map. That’s the binding document, so that bylaw would be affected by that.</w:t>
      </w:r>
    </w:p>
    <w:p w14:paraId="615FAE10" w14:textId="77777777" w:rsidR="0082508A" w:rsidRDefault="0082508A">
      <w:pPr>
        <w:pStyle w:val="Standard"/>
        <w:spacing w:after="0" w:line="240" w:lineRule="auto"/>
        <w:rPr>
          <w:rFonts w:cs="Calibri"/>
          <w:kern w:val="0"/>
        </w:rPr>
      </w:pPr>
    </w:p>
    <w:p w14:paraId="2EA594AC" w14:textId="77777777" w:rsidR="0082508A" w:rsidRDefault="004419D4">
      <w:pPr>
        <w:pStyle w:val="Standard"/>
        <w:spacing w:after="0" w:line="240" w:lineRule="auto"/>
      </w:pPr>
      <w:r>
        <w:rPr>
          <w:rFonts w:ascii="Times New Roman" w:hAnsi="Times New Roman" w:cs="Times New Roman"/>
          <w:color w:val="00000A"/>
          <w:kern w:val="0"/>
          <w:sz w:val="24"/>
          <w:szCs w:val="24"/>
        </w:rPr>
        <w:t>Judy reported that Scott Jackson had asked whether any area towns have implemented the bylaw, and he was especi</w:t>
      </w:r>
      <w:r>
        <w:rPr>
          <w:rFonts w:ascii="Times New Roman" w:hAnsi="Times New Roman" w:cs="Times New Roman"/>
          <w:color w:val="00000A"/>
          <w:kern w:val="0"/>
          <w:sz w:val="24"/>
          <w:szCs w:val="24"/>
        </w:rPr>
        <w:t>ally interested in what enabling regulations they might have done. Judy contacted Peggy Sloan, of the Franklin Regional Council of Governments (FRCOG), who said that Conway had passed their bylaw last July. One of the issues in this matter is the requireme</w:t>
      </w:r>
      <w:r>
        <w:rPr>
          <w:rFonts w:ascii="Times New Roman" w:hAnsi="Times New Roman" w:cs="Times New Roman"/>
          <w:color w:val="00000A"/>
          <w:kern w:val="0"/>
          <w:sz w:val="24"/>
          <w:szCs w:val="24"/>
        </w:rPr>
        <w:t>nt for a Floodplain Administrator (a staff person) to get all the permit clearances and report back to the NFIP. In Conway, said Judy, that is the Town Administrator, and it may work out that way for Whately as well. There is a lot of education going on ab</w:t>
      </w:r>
      <w:r>
        <w:rPr>
          <w:rFonts w:ascii="Times New Roman" w:hAnsi="Times New Roman" w:cs="Times New Roman"/>
          <w:color w:val="00000A"/>
          <w:kern w:val="0"/>
          <w:sz w:val="24"/>
          <w:szCs w:val="24"/>
        </w:rPr>
        <w:t>out who is going to be doing what, she said, adding that at this point the group needs the input of Scott Jackson and Brian Domina, but needs to wait for the next meeting of this group, which has yet to be scheduled.</w:t>
      </w:r>
    </w:p>
    <w:p w14:paraId="214563CD" w14:textId="77777777" w:rsidR="0082508A" w:rsidRDefault="0082508A">
      <w:pPr>
        <w:pStyle w:val="Standard"/>
        <w:spacing w:after="0" w:line="240" w:lineRule="auto"/>
        <w:rPr>
          <w:rFonts w:cs="Calibri"/>
          <w:kern w:val="0"/>
        </w:rPr>
      </w:pPr>
    </w:p>
    <w:p w14:paraId="7E1276BA" w14:textId="77777777" w:rsidR="0082508A" w:rsidRDefault="004419D4">
      <w:pPr>
        <w:pStyle w:val="Standard"/>
        <w:spacing w:after="0" w:line="240" w:lineRule="auto"/>
      </w:pPr>
      <w:r>
        <w:rPr>
          <w:rFonts w:ascii="Times New Roman" w:hAnsi="Times New Roman" w:cs="Times New Roman"/>
          <w:b/>
          <w:bCs/>
          <w:color w:val="00000A"/>
          <w:kern w:val="0"/>
          <w:sz w:val="24"/>
          <w:szCs w:val="24"/>
        </w:rPr>
        <w:t>• Battery Storage Facilities</w:t>
      </w:r>
    </w:p>
    <w:p w14:paraId="2561B3CF" w14:textId="77777777" w:rsidR="0082508A" w:rsidRDefault="004419D4">
      <w:pPr>
        <w:pStyle w:val="Standard"/>
        <w:spacing w:after="0" w:line="240" w:lineRule="auto"/>
      </w:pPr>
      <w:r>
        <w:rPr>
          <w:rFonts w:ascii="Times New Roman" w:hAnsi="Times New Roman" w:cs="Times New Roman"/>
          <w:color w:val="00000A"/>
          <w:kern w:val="0"/>
          <w:sz w:val="24"/>
          <w:szCs w:val="24"/>
        </w:rPr>
        <w:t xml:space="preserve">Judy had </w:t>
      </w:r>
      <w:r>
        <w:rPr>
          <w:rFonts w:ascii="Times New Roman" w:hAnsi="Times New Roman" w:cs="Times New Roman"/>
          <w:color w:val="00000A"/>
          <w:kern w:val="0"/>
          <w:sz w:val="24"/>
          <w:szCs w:val="24"/>
        </w:rPr>
        <w:t>sent the board a document, “Zoning bylaw revisions for discussion” with proposed Table of Use language, and the board reviewed the items.</w:t>
      </w:r>
    </w:p>
    <w:p w14:paraId="303BD7F4" w14:textId="77777777" w:rsidR="0082508A" w:rsidRDefault="004419D4">
      <w:pPr>
        <w:pStyle w:val="Standard"/>
        <w:spacing w:after="0" w:line="240" w:lineRule="auto"/>
      </w:pPr>
      <w:r>
        <w:rPr>
          <w:rFonts w:ascii="Times New Roman" w:hAnsi="Times New Roman" w:cs="Times New Roman"/>
          <w:color w:val="00000A"/>
          <w:kern w:val="0"/>
          <w:sz w:val="24"/>
          <w:szCs w:val="24"/>
        </w:rPr>
        <w:t xml:space="preserve">Judy said that when the battery storage facility section of the bylaw was passed, it made battery storage possible in </w:t>
      </w:r>
      <w:r>
        <w:rPr>
          <w:rFonts w:ascii="Times New Roman" w:hAnsi="Times New Roman" w:cs="Times New Roman"/>
          <w:color w:val="00000A"/>
          <w:kern w:val="0"/>
          <w:sz w:val="24"/>
          <w:szCs w:val="24"/>
        </w:rPr>
        <w:t>certain solar facilities. But, in the Non-Residential Use section of the bylaws, it says uses involving hazardous materials are not allowed (except by special permit in the Commercial-Industrial and Industrial zones). This is just a housekeeping situation,</w:t>
      </w:r>
      <w:r>
        <w:rPr>
          <w:rFonts w:ascii="Times New Roman" w:hAnsi="Times New Roman" w:cs="Times New Roman"/>
          <w:color w:val="00000A"/>
          <w:kern w:val="0"/>
          <w:sz w:val="24"/>
          <w:szCs w:val="24"/>
        </w:rPr>
        <w:t xml:space="preserve"> but to fix the contradiction we could consider these measures:</w:t>
      </w:r>
    </w:p>
    <w:p w14:paraId="02D8779F" w14:textId="77777777" w:rsidR="0082508A" w:rsidRDefault="004419D4">
      <w:pPr>
        <w:pStyle w:val="Standard"/>
        <w:spacing w:after="0" w:line="240" w:lineRule="auto"/>
      </w:pPr>
      <w:r>
        <w:rPr>
          <w:rFonts w:ascii="Times New Roman" w:hAnsi="Times New Roman" w:cs="Times New Roman"/>
          <w:color w:val="00000A"/>
          <w:kern w:val="0"/>
          <w:sz w:val="24"/>
          <w:szCs w:val="24"/>
        </w:rPr>
        <w:t>1) take the storage battery facility out of the solar bylaw, which would overly restrict the solar bylaw in a way that violates the state exemption. Not a viable option.</w:t>
      </w:r>
    </w:p>
    <w:p w14:paraId="4571C948" w14:textId="77777777" w:rsidR="0082508A" w:rsidRDefault="004419D4">
      <w:pPr>
        <w:pStyle w:val="Standard"/>
        <w:spacing w:after="0" w:line="240" w:lineRule="auto"/>
      </w:pPr>
      <w:r>
        <w:rPr>
          <w:rFonts w:ascii="Times New Roman" w:hAnsi="Times New Roman" w:cs="Times New Roman"/>
          <w:color w:val="00000A"/>
          <w:kern w:val="0"/>
          <w:sz w:val="24"/>
          <w:szCs w:val="24"/>
        </w:rPr>
        <w:t>2) we could allow haza</w:t>
      </w:r>
      <w:r>
        <w:rPr>
          <w:rFonts w:ascii="Times New Roman" w:hAnsi="Times New Roman" w:cs="Times New Roman"/>
          <w:color w:val="00000A"/>
          <w:kern w:val="0"/>
          <w:sz w:val="24"/>
          <w:szCs w:val="24"/>
        </w:rPr>
        <w:t>rdous materials and qualify this restriction so it doesn’t apply where adequate containment and overflow provisions exist. This would need to be approved by the Conservation Commission and the Board of Health, but Judy thinks it would solve the problem. Sh</w:t>
      </w:r>
      <w:r>
        <w:rPr>
          <w:rFonts w:ascii="Times New Roman" w:hAnsi="Times New Roman" w:cs="Times New Roman"/>
          <w:color w:val="00000A"/>
          <w:kern w:val="0"/>
          <w:sz w:val="24"/>
          <w:szCs w:val="24"/>
        </w:rPr>
        <w:t>e cautioned that the board wouldn’t want to allow this measure in the aquifer overlay district.</w:t>
      </w:r>
    </w:p>
    <w:p w14:paraId="3943A3AE" w14:textId="77777777" w:rsidR="0082508A" w:rsidRDefault="0082508A">
      <w:pPr>
        <w:pStyle w:val="Standard"/>
        <w:spacing w:after="0" w:line="240" w:lineRule="auto"/>
        <w:rPr>
          <w:rFonts w:cs="Calibri"/>
          <w:kern w:val="0"/>
        </w:rPr>
      </w:pPr>
    </w:p>
    <w:p w14:paraId="72EB107E" w14:textId="77777777" w:rsidR="0082508A" w:rsidRDefault="004419D4">
      <w:pPr>
        <w:pStyle w:val="Standard"/>
        <w:spacing w:after="0" w:line="240" w:lineRule="auto"/>
      </w:pPr>
      <w:r>
        <w:rPr>
          <w:rFonts w:ascii="Times New Roman" w:hAnsi="Times New Roman" w:cs="Times New Roman"/>
          <w:color w:val="00000A"/>
          <w:kern w:val="0"/>
          <w:sz w:val="24"/>
          <w:szCs w:val="24"/>
        </w:rPr>
        <w:t xml:space="preserve">Brant asked Judy for some clarity about the nature of the problem. Judy explained that if the ZBA has an application to build a solar battery storage facility </w:t>
      </w:r>
      <w:r>
        <w:rPr>
          <w:rFonts w:ascii="Times New Roman" w:hAnsi="Times New Roman" w:cs="Times New Roman"/>
          <w:color w:val="00000A"/>
          <w:kern w:val="0"/>
          <w:sz w:val="24"/>
          <w:szCs w:val="24"/>
        </w:rPr>
        <w:t xml:space="preserve">and the bylaw language says in one place that this is allowed, but in another place says it’s not, the ZBA is presented with a problem. She said we are trying to make life easier for the ZBA, and if the board had been aware </w:t>
      </w:r>
      <w:r>
        <w:rPr>
          <w:rFonts w:ascii="Times New Roman" w:hAnsi="Times New Roman" w:cs="Times New Roman"/>
          <w:color w:val="00000A"/>
          <w:kern w:val="0"/>
          <w:sz w:val="24"/>
          <w:szCs w:val="24"/>
        </w:rPr>
        <w:lastRenderedPageBreak/>
        <w:t>of the Non-Residential Use langu</w:t>
      </w:r>
      <w:r>
        <w:rPr>
          <w:rFonts w:ascii="Times New Roman" w:hAnsi="Times New Roman" w:cs="Times New Roman"/>
          <w:color w:val="00000A"/>
          <w:kern w:val="0"/>
          <w:sz w:val="24"/>
          <w:szCs w:val="24"/>
        </w:rPr>
        <w:t>age when the battery storage facility section was added, she thinks the board would have changed the Non-Residential Use language then. Judy offered another example: you can build a warehouse, but if it violates the lot coverage requirement, you can’t do i</w:t>
      </w:r>
      <w:r>
        <w:rPr>
          <w:rFonts w:ascii="Times New Roman" w:hAnsi="Times New Roman" w:cs="Times New Roman"/>
          <w:color w:val="00000A"/>
          <w:kern w:val="0"/>
          <w:sz w:val="24"/>
          <w:szCs w:val="24"/>
        </w:rPr>
        <w:t>t. She said the real question is whether this is adequate protection. Don said he thinks it is adequate, and leaves the ZBA with the flexibility to make a good decision.  Judy commented that, if the board takes this approach to fixing the conflict, it can’</w:t>
      </w:r>
      <w:r>
        <w:rPr>
          <w:rFonts w:ascii="Times New Roman" w:hAnsi="Times New Roman" w:cs="Times New Roman"/>
          <w:color w:val="00000A"/>
          <w:kern w:val="0"/>
          <w:sz w:val="24"/>
          <w:szCs w:val="24"/>
        </w:rPr>
        <w:t>t just be for battery storage but should include it. She said we want protection against all hazmat – not just battery storage – but we need to make the change at this time because of battery storage concerns. Brant and Judy read from the bylaws: 171.28.5.</w:t>
      </w:r>
      <w:r>
        <w:rPr>
          <w:rFonts w:ascii="Times New Roman" w:hAnsi="Times New Roman" w:cs="Times New Roman"/>
          <w:color w:val="00000A"/>
          <w:kern w:val="0"/>
          <w:sz w:val="24"/>
          <w:szCs w:val="24"/>
        </w:rPr>
        <w:t xml:space="preserve"> Solar Electric Generating Facilities, H (6) regarding solar battery storage units and their associated hazardous materials.</w:t>
      </w:r>
    </w:p>
    <w:p w14:paraId="3EE49A26" w14:textId="77777777" w:rsidR="0082508A" w:rsidRDefault="0082508A">
      <w:pPr>
        <w:pStyle w:val="Standard"/>
        <w:spacing w:after="0" w:line="240" w:lineRule="auto"/>
        <w:rPr>
          <w:rFonts w:cs="Calibri"/>
          <w:kern w:val="0"/>
        </w:rPr>
      </w:pPr>
    </w:p>
    <w:p w14:paraId="62FA7EB1" w14:textId="77777777" w:rsidR="0082508A" w:rsidRDefault="004419D4">
      <w:pPr>
        <w:pStyle w:val="Standard"/>
        <w:spacing w:after="0" w:line="240" w:lineRule="auto"/>
      </w:pPr>
      <w:r>
        <w:rPr>
          <w:rFonts w:ascii="Times New Roman" w:hAnsi="Times New Roman" w:cs="Times New Roman"/>
          <w:color w:val="00000A"/>
          <w:kern w:val="0"/>
          <w:sz w:val="24"/>
          <w:szCs w:val="24"/>
        </w:rPr>
        <w:t xml:space="preserve">Judy noted that if the board does change the bylaw, there won’t be adequate protection for the aquifer overlay district, so the </w:t>
      </w:r>
      <w:r>
        <w:rPr>
          <w:rFonts w:ascii="Times New Roman" w:hAnsi="Times New Roman" w:cs="Times New Roman"/>
          <w:color w:val="00000A"/>
          <w:kern w:val="0"/>
          <w:sz w:val="24"/>
          <w:szCs w:val="24"/>
        </w:rPr>
        <w:t xml:space="preserve">board should still ban any form of commercial or large-scale battery storage facility from the aquifer overlay district. The board agreed. Brant offered to contact Northeast Solar for information about sizes of battery units, to help determine which large </w:t>
      </w:r>
      <w:r>
        <w:rPr>
          <w:rFonts w:ascii="Times New Roman" w:hAnsi="Times New Roman" w:cs="Times New Roman"/>
          <w:color w:val="00000A"/>
          <w:kern w:val="0"/>
          <w:sz w:val="24"/>
          <w:szCs w:val="24"/>
        </w:rPr>
        <w:t>sizes should be banned while still providing some flexibility for growth. The board agreed. Judy will ask the Conservation Commission and the Board of Health whether they want to be involved, and whether they think the protection is adequate.</w:t>
      </w:r>
    </w:p>
    <w:p w14:paraId="3EDB32CE" w14:textId="77777777" w:rsidR="0082508A" w:rsidRDefault="0082508A">
      <w:pPr>
        <w:pStyle w:val="Standard"/>
        <w:spacing w:after="0" w:line="240" w:lineRule="auto"/>
        <w:rPr>
          <w:rFonts w:cs="Calibri"/>
          <w:kern w:val="0"/>
        </w:rPr>
      </w:pPr>
    </w:p>
    <w:p w14:paraId="7A38CEE4" w14:textId="77777777" w:rsidR="0082508A" w:rsidRDefault="004419D4">
      <w:pPr>
        <w:pStyle w:val="Standard"/>
        <w:spacing w:after="0" w:line="240" w:lineRule="auto"/>
      </w:pPr>
      <w:r>
        <w:rPr>
          <w:rFonts w:ascii="Times New Roman" w:hAnsi="Times New Roman" w:cs="Times New Roman"/>
          <w:b/>
          <w:bCs/>
          <w:color w:val="00000A"/>
          <w:kern w:val="0"/>
          <w:sz w:val="24"/>
          <w:szCs w:val="24"/>
        </w:rPr>
        <w:t>• Cannabis S</w:t>
      </w:r>
      <w:r>
        <w:rPr>
          <w:rFonts w:ascii="Times New Roman" w:hAnsi="Times New Roman" w:cs="Times New Roman"/>
          <w:b/>
          <w:bCs/>
          <w:color w:val="00000A"/>
          <w:kern w:val="0"/>
          <w:sz w:val="24"/>
          <w:szCs w:val="24"/>
        </w:rPr>
        <w:t>ocial Clubs</w:t>
      </w:r>
    </w:p>
    <w:p w14:paraId="7065FAA9" w14:textId="77777777" w:rsidR="0082508A" w:rsidRDefault="004419D4">
      <w:pPr>
        <w:pStyle w:val="Standard"/>
        <w:spacing w:after="0" w:line="240" w:lineRule="auto"/>
      </w:pPr>
      <w:r>
        <w:rPr>
          <w:rFonts w:ascii="Times New Roman" w:hAnsi="Times New Roman" w:cs="Times New Roman"/>
          <w:color w:val="00000A"/>
          <w:kern w:val="0"/>
          <w:sz w:val="24"/>
          <w:szCs w:val="24"/>
        </w:rPr>
        <w:t>Judy said town counsel provided an opinion today – he thinks that our existing bylaw would adequately preclude cannabis social clubs, so no need for a bylaw change. If at some time cannabis social club licenses do become allowed, the town could</w:t>
      </w:r>
      <w:r>
        <w:rPr>
          <w:rFonts w:ascii="Times New Roman" w:hAnsi="Times New Roman" w:cs="Times New Roman"/>
          <w:color w:val="00000A"/>
          <w:kern w:val="0"/>
          <w:sz w:val="24"/>
          <w:szCs w:val="24"/>
        </w:rPr>
        <w:t xml:space="preserve"> have a referendum on whether it wanted the clubs or not. If the town were to say Yes, then a bylaw would be drafted and the board could then adjust the marijuana retailer bylaw to exclude onsite consumption. Don mentioned that the owners of the Castaway L</w:t>
      </w:r>
      <w:r>
        <w:rPr>
          <w:rFonts w:ascii="Times New Roman" w:hAnsi="Times New Roman" w:cs="Times New Roman"/>
          <w:color w:val="00000A"/>
          <w:kern w:val="0"/>
          <w:sz w:val="24"/>
          <w:szCs w:val="24"/>
        </w:rPr>
        <w:t>ounge want their bar to become a marijuana social club. Judy noted that the bar is in the Agricultural/Residential 1 zone, and marijuana dispensaries are not allowed there.</w:t>
      </w:r>
    </w:p>
    <w:p w14:paraId="134E0CB9" w14:textId="77777777" w:rsidR="0082508A" w:rsidRDefault="0082508A">
      <w:pPr>
        <w:pStyle w:val="Standard"/>
        <w:spacing w:after="0" w:line="240" w:lineRule="auto"/>
        <w:rPr>
          <w:rFonts w:cs="Calibri"/>
          <w:kern w:val="0"/>
        </w:rPr>
      </w:pPr>
    </w:p>
    <w:p w14:paraId="344ADB44" w14:textId="77777777" w:rsidR="0082508A" w:rsidRDefault="004419D4">
      <w:pPr>
        <w:pStyle w:val="Standard"/>
        <w:spacing w:after="0" w:line="240" w:lineRule="auto"/>
      </w:pPr>
      <w:r>
        <w:rPr>
          <w:rFonts w:ascii="Times New Roman" w:hAnsi="Times New Roman" w:cs="Times New Roman"/>
          <w:color w:val="00000A"/>
          <w:kern w:val="0"/>
          <w:sz w:val="24"/>
          <w:szCs w:val="24"/>
        </w:rPr>
        <w:t xml:space="preserve">Regarding the renovation of the Whately Schoolhouse (the Blue School): Brant said </w:t>
      </w:r>
      <w:r>
        <w:rPr>
          <w:rFonts w:ascii="Times New Roman" w:hAnsi="Times New Roman" w:cs="Times New Roman"/>
          <w:color w:val="00000A"/>
          <w:kern w:val="0"/>
          <w:sz w:val="24"/>
          <w:szCs w:val="24"/>
        </w:rPr>
        <w:t>Lynn will not process the check even though she stamped the site plan review application, because the application is incomplete. Brant said we have sent feedback to the applicant explaining that the board needs a lot more information before proceeding. Bra</w:t>
      </w:r>
      <w:r>
        <w:rPr>
          <w:rFonts w:ascii="Times New Roman" w:hAnsi="Times New Roman" w:cs="Times New Roman"/>
          <w:color w:val="00000A"/>
          <w:kern w:val="0"/>
          <w:sz w:val="24"/>
          <w:szCs w:val="24"/>
        </w:rPr>
        <w:t>nt will contact him further about what else is needed before a public hearing – that with nine apartments there are concerns about the septic system, as well as parking, traffic, lighting, etc.</w:t>
      </w:r>
    </w:p>
    <w:p w14:paraId="36CA932D" w14:textId="77777777" w:rsidR="0082508A" w:rsidRDefault="0082508A">
      <w:pPr>
        <w:pStyle w:val="Standard"/>
        <w:spacing w:after="0" w:line="240" w:lineRule="auto"/>
        <w:rPr>
          <w:rFonts w:cs="Calibri"/>
          <w:kern w:val="0"/>
        </w:rPr>
      </w:pPr>
    </w:p>
    <w:p w14:paraId="147CE62A" w14:textId="77777777" w:rsidR="0082508A" w:rsidRDefault="004419D4">
      <w:pPr>
        <w:pStyle w:val="Standard"/>
        <w:spacing w:after="0" w:line="240" w:lineRule="auto"/>
      </w:pPr>
      <w:r>
        <w:rPr>
          <w:rFonts w:ascii="Times New Roman" w:hAnsi="Times New Roman" w:cs="Times New Roman"/>
          <w:color w:val="00000A"/>
          <w:kern w:val="0"/>
          <w:sz w:val="24"/>
          <w:szCs w:val="24"/>
        </w:rPr>
        <w:t>The board agreed to meet next on March 22 instead of March 29</w:t>
      </w:r>
      <w:r>
        <w:rPr>
          <w:rFonts w:ascii="Times New Roman" w:hAnsi="Times New Roman" w:cs="Times New Roman"/>
          <w:color w:val="00000A"/>
          <w:kern w:val="0"/>
          <w:sz w:val="24"/>
          <w:szCs w:val="24"/>
        </w:rPr>
        <w:t>.</w:t>
      </w:r>
    </w:p>
    <w:p w14:paraId="1696914F" w14:textId="77777777" w:rsidR="0082508A" w:rsidRDefault="0082508A">
      <w:pPr>
        <w:pStyle w:val="Standard"/>
        <w:spacing w:after="0" w:line="240" w:lineRule="auto"/>
        <w:rPr>
          <w:rFonts w:cs="Calibri"/>
          <w:kern w:val="0"/>
        </w:rPr>
      </w:pPr>
    </w:p>
    <w:p w14:paraId="29513215" w14:textId="77777777" w:rsidR="0082508A" w:rsidRDefault="004419D4">
      <w:pPr>
        <w:pStyle w:val="Standard"/>
        <w:spacing w:after="0" w:line="240" w:lineRule="auto"/>
      </w:pPr>
      <w:r>
        <w:rPr>
          <w:rFonts w:ascii="Times New Roman" w:hAnsi="Times New Roman" w:cs="Times New Roman"/>
          <w:b/>
          <w:bCs/>
          <w:color w:val="00000A"/>
          <w:kern w:val="0"/>
          <w:sz w:val="24"/>
          <w:szCs w:val="24"/>
        </w:rPr>
        <w:t>Adjourn</w:t>
      </w:r>
    </w:p>
    <w:p w14:paraId="2AFB13D1" w14:textId="77777777" w:rsidR="0082508A" w:rsidRDefault="004419D4">
      <w:pPr>
        <w:pStyle w:val="Standard"/>
        <w:spacing w:after="0" w:line="240" w:lineRule="auto"/>
      </w:pPr>
      <w:r>
        <w:rPr>
          <w:rFonts w:ascii="Times New Roman" w:hAnsi="Times New Roman" w:cs="Times New Roman"/>
          <w:color w:val="00000A"/>
          <w:kern w:val="0"/>
          <w:sz w:val="24"/>
          <w:szCs w:val="24"/>
        </w:rPr>
        <w:t>At 7:15, Don moved to adjourn, Sara seconded, and the meeting was adjourned.</w:t>
      </w:r>
    </w:p>
    <w:p w14:paraId="7D33F7A3" w14:textId="77777777" w:rsidR="0082508A" w:rsidRDefault="0082508A">
      <w:pPr>
        <w:pStyle w:val="Standard"/>
        <w:spacing w:after="0" w:line="240" w:lineRule="auto"/>
        <w:rPr>
          <w:rFonts w:cs="Calibri"/>
          <w:kern w:val="0"/>
        </w:rPr>
      </w:pPr>
    </w:p>
    <w:p w14:paraId="4DB029B1" w14:textId="77777777" w:rsidR="0082508A" w:rsidRDefault="0082508A">
      <w:pPr>
        <w:pStyle w:val="Standard"/>
        <w:spacing w:after="0" w:line="240" w:lineRule="auto"/>
        <w:rPr>
          <w:rFonts w:cs="Calibri"/>
          <w:kern w:val="0"/>
        </w:rPr>
      </w:pPr>
    </w:p>
    <w:p w14:paraId="7A3C4057" w14:textId="77777777" w:rsidR="0082508A" w:rsidRDefault="004419D4">
      <w:pPr>
        <w:pStyle w:val="Standard"/>
        <w:spacing w:after="0" w:line="240" w:lineRule="auto"/>
      </w:pPr>
      <w:r>
        <w:rPr>
          <w:rFonts w:ascii="Times New Roman" w:hAnsi="Times New Roman" w:cs="Times New Roman"/>
          <w:i/>
          <w:iCs/>
          <w:color w:val="00000A"/>
          <w:kern w:val="0"/>
          <w:sz w:val="24"/>
          <w:szCs w:val="24"/>
          <w:u w:val="single"/>
        </w:rPr>
        <w:t>Documents Reviewed (kept in the Planning Board files)</w:t>
      </w:r>
    </w:p>
    <w:p w14:paraId="747D5006" w14:textId="77777777" w:rsidR="0082508A" w:rsidRDefault="0082508A">
      <w:pPr>
        <w:pStyle w:val="Standard"/>
        <w:spacing w:after="0" w:line="240" w:lineRule="auto"/>
        <w:rPr>
          <w:rFonts w:cs="Calibri"/>
          <w:kern w:val="0"/>
        </w:rPr>
      </w:pPr>
    </w:p>
    <w:p w14:paraId="0673F14A" w14:textId="77777777" w:rsidR="0082508A" w:rsidRDefault="004419D4">
      <w:pPr>
        <w:pStyle w:val="Standard"/>
        <w:spacing w:after="0" w:line="240" w:lineRule="auto"/>
        <w:ind w:left="270" w:hanging="270"/>
      </w:pPr>
      <w:r>
        <w:rPr>
          <w:rFonts w:ascii="Times New Roman" w:hAnsi="Times New Roman" w:cs="Times New Roman"/>
          <w:color w:val="00000A"/>
          <w:kern w:val="0"/>
          <w:sz w:val="24"/>
          <w:szCs w:val="24"/>
        </w:rPr>
        <w:t>1. An email sent by Christopher Chamberland to the planning board on February 20, 2023, which uses the format a</w:t>
      </w:r>
      <w:r>
        <w:rPr>
          <w:rFonts w:ascii="Times New Roman" w:hAnsi="Times New Roman" w:cs="Times New Roman"/>
          <w:color w:val="00000A"/>
          <w:kern w:val="0"/>
          <w:sz w:val="24"/>
          <w:szCs w:val="24"/>
        </w:rPr>
        <w:t xml:space="preserve">nd language of the bylaw to describe the kinds of activities they are </w:t>
      </w:r>
      <w:r>
        <w:rPr>
          <w:rFonts w:ascii="Times New Roman" w:hAnsi="Times New Roman" w:cs="Times New Roman"/>
          <w:color w:val="00000A"/>
          <w:kern w:val="0"/>
          <w:sz w:val="24"/>
          <w:szCs w:val="24"/>
        </w:rPr>
        <w:lastRenderedPageBreak/>
        <w:t>requesting be permitted for the proposed use category of Marijuana Product Manufacturer (Limited).</w:t>
      </w:r>
    </w:p>
    <w:p w14:paraId="28FC6825" w14:textId="77777777" w:rsidR="0082508A" w:rsidRDefault="0082508A">
      <w:pPr>
        <w:pStyle w:val="Standard"/>
        <w:spacing w:after="0" w:line="240" w:lineRule="auto"/>
        <w:ind w:left="270" w:hanging="270"/>
        <w:rPr>
          <w:rFonts w:cs="Calibri"/>
          <w:kern w:val="0"/>
        </w:rPr>
      </w:pPr>
    </w:p>
    <w:p w14:paraId="7634191F" w14:textId="77777777" w:rsidR="0082508A" w:rsidRDefault="004419D4">
      <w:pPr>
        <w:pStyle w:val="Standard"/>
        <w:spacing w:after="0" w:line="240" w:lineRule="auto"/>
        <w:ind w:left="270" w:hanging="270"/>
      </w:pPr>
      <w:r>
        <w:rPr>
          <w:rFonts w:ascii="Times New Roman" w:hAnsi="Times New Roman" w:cs="Times New Roman"/>
          <w:color w:val="00000A"/>
          <w:kern w:val="0"/>
          <w:sz w:val="24"/>
          <w:szCs w:val="24"/>
        </w:rPr>
        <w:t>2. A document headed, “Zoning bylaw revisions for discussion”, emailed by Judy Marklan</w:t>
      </w:r>
      <w:r>
        <w:rPr>
          <w:rFonts w:ascii="Times New Roman" w:hAnsi="Times New Roman" w:cs="Times New Roman"/>
          <w:color w:val="00000A"/>
          <w:kern w:val="0"/>
          <w:sz w:val="24"/>
          <w:szCs w:val="24"/>
        </w:rPr>
        <w:t>d to the planning board on February 16, 2023.</w:t>
      </w:r>
    </w:p>
    <w:p w14:paraId="47B4B79E" w14:textId="77777777" w:rsidR="0082508A" w:rsidRDefault="0082508A">
      <w:pPr>
        <w:pStyle w:val="Standard"/>
        <w:spacing w:after="0" w:line="240" w:lineRule="auto"/>
        <w:rPr>
          <w:rFonts w:cs="Calibri"/>
          <w:kern w:val="0"/>
        </w:rPr>
      </w:pPr>
    </w:p>
    <w:p w14:paraId="7AF4FDE3" w14:textId="77777777" w:rsidR="0082508A" w:rsidRDefault="0082508A">
      <w:pPr>
        <w:pStyle w:val="Standard"/>
        <w:spacing w:after="0" w:line="240" w:lineRule="auto"/>
        <w:rPr>
          <w:rFonts w:cs="Calibri"/>
          <w:kern w:val="0"/>
        </w:rPr>
      </w:pPr>
    </w:p>
    <w:p w14:paraId="23BCF756" w14:textId="77777777" w:rsidR="0082508A" w:rsidRDefault="004419D4">
      <w:pPr>
        <w:pStyle w:val="Standard"/>
        <w:spacing w:after="0" w:line="240" w:lineRule="auto"/>
      </w:pPr>
      <w:r>
        <w:rPr>
          <w:rFonts w:ascii="Times New Roman" w:hAnsi="Times New Roman" w:cs="Times New Roman"/>
          <w:color w:val="00000A"/>
          <w:kern w:val="0"/>
          <w:sz w:val="24"/>
          <w:szCs w:val="24"/>
        </w:rPr>
        <w:t>Mary McCarthy</w:t>
      </w:r>
    </w:p>
    <w:p w14:paraId="23695A1D" w14:textId="77777777" w:rsidR="0082508A" w:rsidRDefault="004419D4">
      <w:pPr>
        <w:pStyle w:val="Standard"/>
        <w:spacing w:after="0" w:line="240" w:lineRule="auto"/>
      </w:pPr>
      <w:r>
        <w:rPr>
          <w:rFonts w:ascii="Times New Roman" w:hAnsi="Times New Roman" w:cs="Times New Roman"/>
          <w:color w:val="00000A"/>
          <w:kern w:val="0"/>
          <w:sz w:val="24"/>
          <w:szCs w:val="24"/>
        </w:rPr>
        <w:t>Secretary, Planning Board</w:t>
      </w:r>
    </w:p>
    <w:p w14:paraId="1BB2C309" w14:textId="77777777" w:rsidR="0082508A" w:rsidRDefault="004419D4">
      <w:pPr>
        <w:pStyle w:val="Standard"/>
        <w:spacing w:after="0" w:line="240" w:lineRule="auto"/>
      </w:pPr>
      <w:r>
        <w:rPr>
          <w:rFonts w:ascii="Times New Roman" w:hAnsi="Times New Roman" w:cs="Times New Roman"/>
          <w:color w:val="00000A"/>
          <w:kern w:val="0"/>
          <w:sz w:val="24"/>
          <w:szCs w:val="24"/>
        </w:rPr>
        <w:t>Town of Whately, MA</w:t>
      </w:r>
    </w:p>
    <w:p w14:paraId="33F0E219" w14:textId="77777777" w:rsidR="0082508A" w:rsidRDefault="0082508A">
      <w:pPr>
        <w:pStyle w:val="Standard"/>
      </w:pPr>
    </w:p>
    <w:sectPr w:rsidR="0082508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50F6" w14:textId="77777777" w:rsidR="00000000" w:rsidRDefault="004419D4">
      <w:r>
        <w:separator/>
      </w:r>
    </w:p>
  </w:endnote>
  <w:endnote w:type="continuationSeparator" w:id="0">
    <w:p w14:paraId="64685AA7" w14:textId="77777777" w:rsidR="00000000" w:rsidRDefault="0044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AAE8" w14:textId="77777777" w:rsidR="00000000" w:rsidRDefault="004419D4">
      <w:r>
        <w:rPr>
          <w:color w:val="000000"/>
        </w:rPr>
        <w:separator/>
      </w:r>
    </w:p>
  </w:footnote>
  <w:footnote w:type="continuationSeparator" w:id="0">
    <w:p w14:paraId="6DAD01DE" w14:textId="77777777" w:rsidR="00000000" w:rsidRDefault="0044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35D9" w14:textId="77777777" w:rsidR="00D74DA2" w:rsidRDefault="004419D4">
    <w:pPr>
      <w:pStyle w:val="Header"/>
      <w:jc w:val="right"/>
    </w:pPr>
    <w:r>
      <w:fldChar w:fldCharType="begin"/>
    </w:r>
    <w:r>
      <w:instrText xml:space="preserve"> PAGE </w:instrText>
    </w:r>
    <w:r>
      <w:fldChar w:fldCharType="separate"/>
    </w:r>
    <w:r>
      <w:t>8</w:t>
    </w:r>
    <w:r>
      <w:fldChar w:fldCharType="end"/>
    </w:r>
  </w:p>
  <w:p w14:paraId="7F039DF2" w14:textId="77777777" w:rsidR="00D74DA2" w:rsidRDefault="00441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269F"/>
    <w:multiLevelType w:val="multilevel"/>
    <w:tmpl w:val="955460D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13B4258"/>
    <w:multiLevelType w:val="multilevel"/>
    <w:tmpl w:val="CB18D058"/>
    <w:styleLink w:val="WWNum1"/>
    <w:lvl w:ilvl="0">
      <w:numFmt w:val="bullet"/>
      <w:lvlText w:val=""/>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66635988">
    <w:abstractNumId w:val="0"/>
  </w:num>
  <w:num w:numId="2" w16cid:durableId="481966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2508A"/>
    <w:rsid w:val="004419D4"/>
    <w:rsid w:val="0082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EE87"/>
  <w15:docId w15:val="{8D621A83-6CD3-41BE-A865-EEAE3194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Revision">
    <w:name w:val="Revision"/>
    <w:pPr>
      <w:widowControl/>
      <w:suppressAutoHyphens/>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Header">
    <w:name w:val="header"/>
    <w:basedOn w:val="Standard"/>
    <w:pPr>
      <w:tabs>
        <w:tab w:val="center" w:pos="4680"/>
        <w:tab w:val="right" w:pos="9360"/>
      </w:tabs>
      <w:spacing w:after="0" w:line="240" w:lineRule="auto"/>
    </w:pPr>
  </w:style>
  <w:style w:type="paragraph" w:styleId="Footer">
    <w:name w:val="footer"/>
    <w:basedOn w:val="Standard"/>
    <w:pPr>
      <w:tabs>
        <w:tab w:val="center" w:pos="4680"/>
        <w:tab w:val="right" w:pos="9360"/>
      </w:tabs>
      <w:spacing w:after="0" w:line="240" w:lineRule="auto"/>
    </w:p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3483</Words>
  <Characters>19859</Characters>
  <Application>Microsoft Office Word</Application>
  <DocSecurity>0</DocSecurity>
  <Lines>165</Lines>
  <Paragraphs>46</Paragraphs>
  <ScaleCrop>false</ScaleCrop>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Markland</dc:creator>
  <cp:lastModifiedBy>Town Clerk</cp:lastModifiedBy>
  <cp:revision>2</cp:revision>
  <dcterms:created xsi:type="dcterms:W3CDTF">2023-07-26T12:10:00Z</dcterms:created>
  <dcterms:modified xsi:type="dcterms:W3CDTF">2023-07-26T12:10:00Z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